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9F080" w14:textId="77777777" w:rsidR="00B53CB4" w:rsidRPr="005D0E6E" w:rsidRDefault="00B53CB4" w:rsidP="00B53CB4">
      <w:pPr>
        <w:pStyle w:val="Tytu"/>
        <w:spacing w:after="480" w:line="276" w:lineRule="auto"/>
        <w:jc w:val="both"/>
        <w:rPr>
          <w:rFonts w:ascii="Arial" w:hAnsi="Arial" w:cs="Arial"/>
          <w:sz w:val="18"/>
          <w:szCs w:val="18"/>
        </w:rPr>
      </w:pPr>
      <w:bookmarkStart w:id="0" w:name="_Hlk236388636"/>
      <w:r w:rsidRPr="005D0E6E">
        <w:rPr>
          <w:rFonts w:ascii="Arial" w:hAnsi="Arial" w:cs="Arial"/>
          <w:sz w:val="18"/>
          <w:szCs w:val="18"/>
        </w:rPr>
        <w:t>INFORMACJA O WYNIKU KONKURSU</w:t>
      </w:r>
    </w:p>
    <w:p w14:paraId="539C5A6E" w14:textId="77777777" w:rsidR="00B53CB4" w:rsidRPr="005D0E6E" w:rsidRDefault="00B53CB4" w:rsidP="00B53CB4">
      <w:pPr>
        <w:pStyle w:val="Tytu"/>
        <w:spacing w:after="480" w:line="276" w:lineRule="auto"/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 xml:space="preserve">zgodnie z art. 119 ust. 3 ustawy z dnia 20 lipca 2018 Prawo o szkolnictwie wyższym i nauce </w:t>
      </w:r>
    </w:p>
    <w:p w14:paraId="30461896" w14:textId="77777777" w:rsidR="00B53CB4" w:rsidRPr="005D0E6E" w:rsidRDefault="00B53CB4" w:rsidP="00B53CB4">
      <w:pPr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>Instytucja: Collegium Witelona Uczelnia Państwowa</w:t>
      </w:r>
    </w:p>
    <w:p w14:paraId="0C29F82E" w14:textId="17306335" w:rsidR="00B53CB4" w:rsidRPr="005D0E6E" w:rsidRDefault="00B53CB4" w:rsidP="00B53CB4">
      <w:pPr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>Stanowisko:</w:t>
      </w:r>
      <w:r>
        <w:rPr>
          <w:rFonts w:ascii="Arial" w:hAnsi="Arial" w:cs="Arial"/>
          <w:sz w:val="18"/>
          <w:szCs w:val="18"/>
        </w:rPr>
        <w:t xml:space="preserve"> </w:t>
      </w:r>
      <w:r w:rsidR="0082729F">
        <w:rPr>
          <w:rFonts w:ascii="Arial" w:hAnsi="Arial" w:cs="Arial"/>
          <w:sz w:val="18"/>
          <w:szCs w:val="18"/>
        </w:rPr>
        <w:t>asystent</w:t>
      </w:r>
      <w:r>
        <w:rPr>
          <w:rFonts w:ascii="Arial" w:hAnsi="Arial" w:cs="Arial"/>
          <w:sz w:val="18"/>
          <w:szCs w:val="18"/>
        </w:rPr>
        <w:t xml:space="preserve"> – </w:t>
      </w:r>
      <w:r w:rsidR="00FB417E">
        <w:rPr>
          <w:rFonts w:ascii="Arial" w:hAnsi="Arial" w:cs="Arial"/>
          <w:sz w:val="18"/>
          <w:szCs w:val="18"/>
        </w:rPr>
        <w:t xml:space="preserve"> 2</w:t>
      </w:r>
      <w:r w:rsidR="00FB417E" w:rsidRPr="004C4EF7">
        <w:rPr>
          <w:rFonts w:ascii="Arial" w:hAnsi="Arial" w:cs="Arial"/>
          <w:sz w:val="18"/>
          <w:szCs w:val="18"/>
        </w:rPr>
        <w:t xml:space="preserve"> nauczycieli akademickich (pełny etat)</w:t>
      </w:r>
    </w:p>
    <w:p w14:paraId="4122AD57" w14:textId="77777777" w:rsidR="00B53CB4" w:rsidRPr="005D0E6E" w:rsidRDefault="00B53CB4" w:rsidP="00B53CB4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Data ogłoszenia: 19</w:t>
      </w:r>
      <w:r w:rsidRPr="005D0E6E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czerwca</w:t>
      </w:r>
      <w:r w:rsidRPr="005D0E6E">
        <w:rPr>
          <w:rFonts w:ascii="Arial" w:hAnsi="Arial" w:cs="Arial"/>
          <w:sz w:val="18"/>
          <w:szCs w:val="18"/>
        </w:rPr>
        <w:t xml:space="preserve"> 202</w:t>
      </w:r>
      <w:r>
        <w:rPr>
          <w:rFonts w:ascii="Arial" w:hAnsi="Arial" w:cs="Arial"/>
          <w:sz w:val="18"/>
          <w:szCs w:val="18"/>
        </w:rPr>
        <w:t>6</w:t>
      </w:r>
      <w:r w:rsidRPr="005D0E6E">
        <w:rPr>
          <w:rFonts w:ascii="Arial" w:hAnsi="Arial" w:cs="Arial"/>
          <w:sz w:val="18"/>
          <w:szCs w:val="18"/>
        </w:rPr>
        <w:t xml:space="preserve"> r.</w:t>
      </w:r>
    </w:p>
    <w:p w14:paraId="6A60B805" w14:textId="77777777" w:rsidR="00B53CB4" w:rsidRPr="005D0E6E" w:rsidRDefault="00B53CB4" w:rsidP="00B53CB4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Termin składania dokumentów: 24 lipca</w:t>
      </w:r>
      <w:r w:rsidRPr="005D0E6E">
        <w:rPr>
          <w:rFonts w:ascii="Arial" w:hAnsi="Arial" w:cs="Arial"/>
          <w:sz w:val="18"/>
          <w:szCs w:val="18"/>
        </w:rPr>
        <w:t xml:space="preserve"> 202</w:t>
      </w:r>
      <w:r>
        <w:rPr>
          <w:rFonts w:ascii="Arial" w:hAnsi="Arial" w:cs="Arial"/>
          <w:sz w:val="18"/>
          <w:szCs w:val="18"/>
        </w:rPr>
        <w:t>6</w:t>
      </w:r>
      <w:r w:rsidRPr="005D0E6E">
        <w:rPr>
          <w:rFonts w:ascii="Arial" w:hAnsi="Arial" w:cs="Arial"/>
          <w:sz w:val="18"/>
          <w:szCs w:val="18"/>
        </w:rPr>
        <w:t xml:space="preserve"> r. </w:t>
      </w:r>
    </w:p>
    <w:p w14:paraId="1B809AB8" w14:textId="77777777" w:rsidR="00B53CB4" w:rsidRPr="005D0E6E" w:rsidRDefault="00B53CB4" w:rsidP="00B53CB4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Termin rozstrzygnięcia: 04</w:t>
      </w:r>
      <w:r w:rsidRPr="005D0E6E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sierpnia</w:t>
      </w:r>
      <w:r w:rsidRPr="005D0E6E">
        <w:rPr>
          <w:rFonts w:ascii="Arial" w:hAnsi="Arial" w:cs="Arial"/>
          <w:sz w:val="18"/>
          <w:szCs w:val="18"/>
        </w:rPr>
        <w:t xml:space="preserve"> 202</w:t>
      </w:r>
      <w:r>
        <w:rPr>
          <w:rFonts w:ascii="Arial" w:hAnsi="Arial" w:cs="Arial"/>
          <w:sz w:val="18"/>
          <w:szCs w:val="18"/>
        </w:rPr>
        <w:t>6</w:t>
      </w:r>
      <w:r w:rsidRPr="005D0E6E">
        <w:rPr>
          <w:rFonts w:ascii="Arial" w:hAnsi="Arial" w:cs="Arial"/>
          <w:sz w:val="18"/>
          <w:szCs w:val="18"/>
        </w:rPr>
        <w:t xml:space="preserve"> r.</w:t>
      </w:r>
    </w:p>
    <w:p w14:paraId="2FBC44D5" w14:textId="67FAE414" w:rsidR="00B53CB4" w:rsidRPr="00AD0905" w:rsidRDefault="00B53CB4" w:rsidP="00B53CB4">
      <w:pPr>
        <w:jc w:val="both"/>
        <w:rPr>
          <w:rFonts w:ascii="Arial" w:hAnsi="Arial" w:cs="Arial"/>
          <w:sz w:val="18"/>
          <w:szCs w:val="18"/>
        </w:rPr>
      </w:pPr>
      <w:r w:rsidRPr="00AD0905">
        <w:rPr>
          <w:rFonts w:ascii="Arial" w:hAnsi="Arial" w:cs="Arial"/>
          <w:sz w:val="18"/>
          <w:szCs w:val="18"/>
        </w:rPr>
        <w:t xml:space="preserve">Liczba kandydatów: </w:t>
      </w:r>
      <w:r w:rsidR="00AD0905" w:rsidRPr="00AD0905">
        <w:rPr>
          <w:rFonts w:ascii="Arial" w:hAnsi="Arial" w:cs="Arial"/>
          <w:sz w:val="18"/>
          <w:szCs w:val="18"/>
        </w:rPr>
        <w:t>9</w:t>
      </w:r>
    </w:p>
    <w:p w14:paraId="64A97DDD" w14:textId="12C5F491" w:rsidR="00B53CB4" w:rsidRPr="00AD0905" w:rsidRDefault="00B53CB4" w:rsidP="00AD0905">
      <w:pPr>
        <w:jc w:val="both"/>
        <w:rPr>
          <w:rFonts w:ascii="Arial" w:hAnsi="Arial" w:cs="Arial"/>
          <w:sz w:val="18"/>
          <w:szCs w:val="18"/>
        </w:rPr>
      </w:pPr>
      <w:r w:rsidRPr="00AD0905">
        <w:rPr>
          <w:rFonts w:ascii="Arial" w:hAnsi="Arial" w:cs="Arial"/>
          <w:sz w:val="18"/>
          <w:szCs w:val="18"/>
        </w:rPr>
        <w:t xml:space="preserve">Kandydat rekomendowany do zatrudnienia: </w:t>
      </w:r>
      <w:r w:rsidR="00AD0905" w:rsidRPr="00AD0905">
        <w:rPr>
          <w:rFonts w:ascii="Arial" w:hAnsi="Arial" w:cs="Arial"/>
          <w:sz w:val="18"/>
          <w:szCs w:val="18"/>
        </w:rPr>
        <w:t>mgr Agata Dominik oraz mgr Agnieszka Grabarczyk.</w:t>
      </w:r>
    </w:p>
    <w:bookmarkEnd w:id="0"/>
    <w:p w14:paraId="33751B8B" w14:textId="7E507603" w:rsidR="00B53CB4" w:rsidRPr="00AD0905" w:rsidRDefault="00B53CB4" w:rsidP="00B53CB4">
      <w:pPr>
        <w:jc w:val="both"/>
        <w:rPr>
          <w:rFonts w:ascii="Arial" w:hAnsi="Arial" w:cs="Arial"/>
          <w:sz w:val="18"/>
          <w:szCs w:val="18"/>
        </w:rPr>
      </w:pPr>
      <w:r w:rsidRPr="00AD0905">
        <w:rPr>
          <w:rFonts w:ascii="Arial" w:hAnsi="Arial" w:cs="Arial"/>
          <w:sz w:val="18"/>
          <w:szCs w:val="18"/>
        </w:rPr>
        <w:t>Uzasadnienie: Komisja konkursowa po dokonaniu oceny dorobku naukowego, doświadczenia dydaktycznego, doświadczenia w pracy poza szkolnictwem wyższym oraz złożonych dokumentów postanowiła zarekomendować do zatrudnienia:</w:t>
      </w:r>
      <w:r w:rsidR="00AD0905" w:rsidRPr="00AD0905">
        <w:rPr>
          <w:rFonts w:ascii="Arial" w:hAnsi="Arial" w:cs="Arial"/>
          <w:sz w:val="18"/>
          <w:szCs w:val="18"/>
        </w:rPr>
        <w:t xml:space="preserve"> mgr Agatę Dominik oraz mgr Agnieszkę Grabarczyk.</w:t>
      </w:r>
    </w:p>
    <w:p w14:paraId="31E1E46B" w14:textId="77777777" w:rsidR="004A2AA0" w:rsidRDefault="00FB417E"/>
    <w:sectPr w:rsidR="004A2A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CB4"/>
    <w:rsid w:val="003B442B"/>
    <w:rsid w:val="0048464A"/>
    <w:rsid w:val="0082729F"/>
    <w:rsid w:val="00990EDC"/>
    <w:rsid w:val="009C2126"/>
    <w:rsid w:val="00AD0905"/>
    <w:rsid w:val="00B53CB4"/>
    <w:rsid w:val="00E01AC8"/>
    <w:rsid w:val="00FB4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871E9"/>
  <w15:chartTrackingRefBased/>
  <w15:docId w15:val="{0E4EC892-C510-429F-865B-4A62CC24A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3CB4"/>
    <w:pPr>
      <w:spacing w:after="200" w:line="276" w:lineRule="auto"/>
    </w:pPr>
    <w:rPr>
      <w:rFonts w:ascii="Times New Roman" w:hAnsi="Times New Roman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B53CB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53CB4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105</Words>
  <Characters>635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 Iwona</dc:creator>
  <cp:keywords/>
  <dc:description/>
  <cp:lastModifiedBy>Makar Iwona</cp:lastModifiedBy>
  <cp:revision>4</cp:revision>
  <dcterms:created xsi:type="dcterms:W3CDTF">2026-07-31T10:20:00Z</dcterms:created>
  <dcterms:modified xsi:type="dcterms:W3CDTF">2026-08-07T09:36:00Z</dcterms:modified>
</cp:coreProperties>
</file>