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49E297" w14:textId="40D14D45" w:rsidR="00BC42D4" w:rsidRPr="009D25C6" w:rsidRDefault="001170B7" w:rsidP="009D25C6">
      <w:pPr>
        <w:pStyle w:val="Nagwek1"/>
        <w:rPr>
          <w:rFonts w:eastAsia="Times New Roman"/>
          <w:lang w:eastAsia="pl-PL"/>
        </w:rPr>
      </w:pPr>
      <w:r w:rsidRPr="001170B7">
        <w:rPr>
          <w:rFonts w:eastAsia="Times New Roman"/>
          <w:lang w:eastAsia="pl-PL"/>
        </w:rPr>
        <w:t>Załącznik</w:t>
      </w:r>
      <w:r w:rsidR="00203E40">
        <w:rPr>
          <w:rFonts w:eastAsia="Times New Roman"/>
          <w:lang w:eastAsia="pl-PL"/>
        </w:rPr>
        <w:t xml:space="preserve"> </w:t>
      </w:r>
      <w:r w:rsidRPr="001170B7">
        <w:rPr>
          <w:rFonts w:eastAsia="Times New Roman"/>
          <w:lang w:eastAsia="pl-PL"/>
        </w:rPr>
        <w:t xml:space="preserve">do </w:t>
      </w:r>
      <w:r w:rsidR="00BC42D4">
        <w:rPr>
          <w:rFonts w:eastAsia="Times New Roman"/>
          <w:lang w:eastAsia="pl-PL"/>
        </w:rPr>
        <w:t>u</w:t>
      </w:r>
      <w:r w:rsidRPr="001170B7">
        <w:rPr>
          <w:rFonts w:eastAsia="Times New Roman"/>
          <w:lang w:eastAsia="pl-PL"/>
        </w:rPr>
        <w:t xml:space="preserve">chwały nr </w:t>
      </w:r>
      <w:r w:rsidR="002F5A84">
        <w:rPr>
          <w:rFonts w:eastAsia="Times New Roman"/>
          <w:lang w:eastAsia="pl-PL"/>
        </w:rPr>
        <w:t>V</w:t>
      </w:r>
      <w:r w:rsidR="00855ECA">
        <w:rPr>
          <w:rFonts w:eastAsia="Times New Roman"/>
          <w:lang w:eastAsia="pl-PL"/>
        </w:rPr>
        <w:t>I</w:t>
      </w:r>
      <w:r w:rsidRPr="001170B7">
        <w:rPr>
          <w:rFonts w:eastAsia="Times New Roman"/>
          <w:lang w:eastAsia="pl-PL"/>
        </w:rPr>
        <w:t>II/</w:t>
      </w:r>
      <w:r w:rsidR="002F5A84">
        <w:rPr>
          <w:rFonts w:eastAsia="Times New Roman"/>
          <w:lang w:eastAsia="pl-PL"/>
        </w:rPr>
        <w:t>49</w:t>
      </w:r>
      <w:r w:rsidRPr="001170B7">
        <w:rPr>
          <w:rFonts w:eastAsia="Times New Roman"/>
          <w:lang w:eastAsia="pl-PL"/>
        </w:rPr>
        <w:t xml:space="preserve"> Rady Uczelni Collegium </w:t>
      </w:r>
      <w:r w:rsidRPr="001170B7">
        <w:rPr>
          <w:rFonts w:eastAsia="Times New Roman"/>
          <w:lang w:eastAsia="pl-PL"/>
        </w:rPr>
        <w:br/>
        <w:t xml:space="preserve">Witelona Uczelnia Państwowa z dnia </w:t>
      </w:r>
      <w:r w:rsidR="002F5A84">
        <w:rPr>
          <w:rFonts w:eastAsia="Times New Roman"/>
          <w:lang w:eastAsia="pl-PL"/>
        </w:rPr>
        <w:t>24</w:t>
      </w:r>
      <w:r w:rsidR="00855ECA">
        <w:rPr>
          <w:rFonts w:eastAsia="Times New Roman"/>
          <w:lang w:eastAsia="pl-PL"/>
        </w:rPr>
        <w:t xml:space="preserve"> marca</w:t>
      </w:r>
      <w:r w:rsidRPr="001170B7">
        <w:rPr>
          <w:rFonts w:eastAsia="Times New Roman"/>
          <w:lang w:eastAsia="pl-PL"/>
        </w:rPr>
        <w:t xml:space="preserve"> 202</w:t>
      </w:r>
      <w:r w:rsidR="00855ECA">
        <w:rPr>
          <w:rFonts w:eastAsia="Times New Roman"/>
          <w:lang w:eastAsia="pl-PL"/>
        </w:rPr>
        <w:t>6</w:t>
      </w:r>
      <w:r w:rsidRPr="001170B7">
        <w:rPr>
          <w:rFonts w:eastAsia="Times New Roman"/>
          <w:lang w:eastAsia="pl-PL"/>
        </w:rPr>
        <w:t xml:space="preserve"> r.</w:t>
      </w:r>
    </w:p>
    <w:p w14:paraId="1986984B" w14:textId="77777777" w:rsidR="005071F1" w:rsidRPr="00C268A2" w:rsidRDefault="005071F1" w:rsidP="009D25C6">
      <w:pPr>
        <w:pStyle w:val="Tytu"/>
      </w:pPr>
      <w:r w:rsidRPr="00C268A2">
        <w:t>Sprawozdanie z działalności Rady Uczelni</w:t>
      </w:r>
    </w:p>
    <w:p w14:paraId="5B8D3C20" w14:textId="77777777" w:rsidR="005071F1" w:rsidRPr="00C268A2" w:rsidRDefault="005071F1" w:rsidP="009D25C6">
      <w:pPr>
        <w:pStyle w:val="Tytu"/>
      </w:pPr>
      <w:r w:rsidRPr="00C268A2">
        <w:t>Collegium Witelona Uczelnia Państwowa</w:t>
      </w:r>
    </w:p>
    <w:p w14:paraId="7EFE3CCE" w14:textId="682F6F86" w:rsidR="005071F1" w:rsidRPr="009D25C6" w:rsidRDefault="005071F1" w:rsidP="009D25C6">
      <w:pPr>
        <w:pStyle w:val="Tytu"/>
      </w:pPr>
      <w:r w:rsidRPr="00C268A2">
        <w:t xml:space="preserve">za </w:t>
      </w:r>
      <w:r w:rsidR="007B52AB" w:rsidRPr="00C268A2">
        <w:t>rok 2</w:t>
      </w:r>
      <w:r w:rsidRPr="00C268A2">
        <w:t>02</w:t>
      </w:r>
      <w:r w:rsidR="00AB4F77" w:rsidRPr="00C268A2">
        <w:t>5</w:t>
      </w:r>
      <w:r w:rsidR="007B52AB" w:rsidRPr="00C268A2">
        <w:t xml:space="preserve"> </w:t>
      </w:r>
    </w:p>
    <w:p w14:paraId="7A6FB3BA" w14:textId="77777777" w:rsidR="005071F1" w:rsidRPr="00C268A2" w:rsidRDefault="005071F1" w:rsidP="00E95F00">
      <w:pPr>
        <w:spacing w:after="0"/>
        <w:jc w:val="both"/>
        <w:rPr>
          <w:rFonts w:ascii="Arial" w:hAnsi="Arial" w:cs="Arial"/>
          <w:sz w:val="18"/>
          <w:szCs w:val="18"/>
        </w:rPr>
      </w:pPr>
      <w:r w:rsidRPr="00C268A2">
        <w:rPr>
          <w:rFonts w:ascii="Arial" w:hAnsi="Arial" w:cs="Arial"/>
          <w:sz w:val="18"/>
          <w:szCs w:val="18"/>
        </w:rPr>
        <w:t>Rada Uczelni Collegium Witelona Uczelnia Państwowa została powołana na kadencję od 1 stycznia 202</w:t>
      </w:r>
      <w:r w:rsidR="00AB4F77" w:rsidRPr="00C268A2">
        <w:rPr>
          <w:rFonts w:ascii="Arial" w:hAnsi="Arial" w:cs="Arial"/>
          <w:sz w:val="18"/>
          <w:szCs w:val="18"/>
        </w:rPr>
        <w:t>5</w:t>
      </w:r>
      <w:r w:rsidRPr="00C268A2">
        <w:rPr>
          <w:rFonts w:ascii="Arial" w:hAnsi="Arial" w:cs="Arial"/>
          <w:sz w:val="18"/>
          <w:szCs w:val="18"/>
        </w:rPr>
        <w:t xml:space="preserve"> r. </w:t>
      </w:r>
      <w:r w:rsidRPr="00C268A2">
        <w:rPr>
          <w:rFonts w:ascii="Arial" w:hAnsi="Arial" w:cs="Arial"/>
          <w:sz w:val="18"/>
          <w:szCs w:val="18"/>
        </w:rPr>
        <w:br/>
        <w:t>do 31 grudnia 202</w:t>
      </w:r>
      <w:r w:rsidR="00AB4F77" w:rsidRPr="00C268A2">
        <w:rPr>
          <w:rFonts w:ascii="Arial" w:hAnsi="Arial" w:cs="Arial"/>
          <w:sz w:val="18"/>
          <w:szCs w:val="18"/>
        </w:rPr>
        <w:t>8</w:t>
      </w:r>
      <w:r w:rsidRPr="00C268A2">
        <w:rPr>
          <w:rFonts w:ascii="Arial" w:hAnsi="Arial" w:cs="Arial"/>
          <w:sz w:val="18"/>
          <w:szCs w:val="18"/>
        </w:rPr>
        <w:t xml:space="preserve"> r. uchwałą nr VII</w:t>
      </w:r>
      <w:r w:rsidR="00406E44" w:rsidRPr="00C268A2">
        <w:rPr>
          <w:rFonts w:ascii="Arial" w:hAnsi="Arial" w:cs="Arial"/>
          <w:sz w:val="18"/>
          <w:szCs w:val="18"/>
        </w:rPr>
        <w:t>I/9</w:t>
      </w:r>
      <w:r w:rsidRPr="00C268A2">
        <w:rPr>
          <w:rFonts w:ascii="Arial" w:hAnsi="Arial" w:cs="Arial"/>
          <w:sz w:val="18"/>
          <w:szCs w:val="18"/>
        </w:rPr>
        <w:t xml:space="preserve"> Senatu </w:t>
      </w:r>
      <w:r w:rsidR="00AB4F77" w:rsidRPr="00C268A2">
        <w:rPr>
          <w:rFonts w:ascii="Arial" w:hAnsi="Arial" w:cs="Arial"/>
          <w:sz w:val="18"/>
          <w:szCs w:val="18"/>
        </w:rPr>
        <w:t>Collegium Witelona Uczelnia Państwowa</w:t>
      </w:r>
      <w:r w:rsidRPr="00C268A2">
        <w:rPr>
          <w:rFonts w:ascii="Arial" w:hAnsi="Arial" w:cs="Arial"/>
          <w:sz w:val="18"/>
          <w:szCs w:val="18"/>
        </w:rPr>
        <w:t xml:space="preserve"> z dnia </w:t>
      </w:r>
      <w:r w:rsidR="00406E44" w:rsidRPr="00C268A2">
        <w:rPr>
          <w:rFonts w:ascii="Arial" w:hAnsi="Arial" w:cs="Arial"/>
          <w:sz w:val="18"/>
          <w:szCs w:val="18"/>
        </w:rPr>
        <w:t>04 grudnia</w:t>
      </w:r>
      <w:r w:rsidRPr="00C268A2">
        <w:rPr>
          <w:rFonts w:ascii="Arial" w:hAnsi="Arial" w:cs="Arial"/>
          <w:sz w:val="18"/>
          <w:szCs w:val="18"/>
        </w:rPr>
        <w:t xml:space="preserve"> </w:t>
      </w:r>
      <w:r w:rsidR="00F87051" w:rsidRPr="00C268A2">
        <w:rPr>
          <w:rFonts w:ascii="Arial" w:hAnsi="Arial" w:cs="Arial"/>
          <w:sz w:val="18"/>
          <w:szCs w:val="18"/>
        </w:rPr>
        <w:br/>
      </w:r>
      <w:r w:rsidRPr="00C268A2">
        <w:rPr>
          <w:rFonts w:ascii="Arial" w:hAnsi="Arial" w:cs="Arial"/>
          <w:sz w:val="18"/>
          <w:szCs w:val="18"/>
        </w:rPr>
        <w:t>202</w:t>
      </w:r>
      <w:r w:rsidR="00F87051" w:rsidRPr="00C268A2">
        <w:rPr>
          <w:rFonts w:ascii="Arial" w:hAnsi="Arial" w:cs="Arial"/>
          <w:sz w:val="18"/>
          <w:szCs w:val="18"/>
        </w:rPr>
        <w:t>4</w:t>
      </w:r>
      <w:r w:rsidRPr="00C268A2">
        <w:rPr>
          <w:rFonts w:ascii="Arial" w:hAnsi="Arial" w:cs="Arial"/>
          <w:sz w:val="18"/>
          <w:szCs w:val="18"/>
        </w:rPr>
        <w:t xml:space="preserve"> r. w osobach: </w:t>
      </w:r>
    </w:p>
    <w:p w14:paraId="2A4EE161" w14:textId="77777777" w:rsidR="005071F1" w:rsidRPr="00C268A2" w:rsidRDefault="005071F1" w:rsidP="00E95F00">
      <w:pPr>
        <w:pStyle w:val="Akapitzlist"/>
        <w:numPr>
          <w:ilvl w:val="0"/>
          <w:numId w:val="24"/>
        </w:numPr>
        <w:spacing w:after="0"/>
        <w:jc w:val="both"/>
        <w:rPr>
          <w:rFonts w:ascii="Arial" w:hAnsi="Arial" w:cs="Arial"/>
          <w:sz w:val="18"/>
          <w:szCs w:val="18"/>
        </w:rPr>
      </w:pPr>
      <w:r w:rsidRPr="00C268A2">
        <w:rPr>
          <w:rFonts w:ascii="Arial" w:hAnsi="Arial" w:cs="Arial"/>
          <w:sz w:val="18"/>
          <w:szCs w:val="18"/>
        </w:rPr>
        <w:t>Mirosław Zaguła – osoba spoza wspólnoty Uczelni,</w:t>
      </w:r>
    </w:p>
    <w:p w14:paraId="2F2914FD" w14:textId="77777777" w:rsidR="005071F1" w:rsidRPr="00C268A2" w:rsidRDefault="005071F1" w:rsidP="00E95F00">
      <w:pPr>
        <w:pStyle w:val="Akapitzlist"/>
        <w:numPr>
          <w:ilvl w:val="0"/>
          <w:numId w:val="24"/>
        </w:numPr>
        <w:spacing w:after="0"/>
        <w:jc w:val="both"/>
        <w:rPr>
          <w:rFonts w:ascii="Arial" w:hAnsi="Arial" w:cs="Arial"/>
          <w:sz w:val="18"/>
          <w:szCs w:val="18"/>
        </w:rPr>
      </w:pPr>
      <w:r w:rsidRPr="00C268A2">
        <w:rPr>
          <w:rFonts w:ascii="Arial" w:hAnsi="Arial" w:cs="Arial"/>
          <w:sz w:val="18"/>
          <w:szCs w:val="18"/>
        </w:rPr>
        <w:t xml:space="preserve">Bogusława Potocka – osoba spoza wspólnoty Uczelni, </w:t>
      </w:r>
    </w:p>
    <w:p w14:paraId="56170414" w14:textId="77777777" w:rsidR="005071F1" w:rsidRPr="00C268A2" w:rsidRDefault="00AB4F77" w:rsidP="00E95F00">
      <w:pPr>
        <w:pStyle w:val="Akapitzlist"/>
        <w:numPr>
          <w:ilvl w:val="0"/>
          <w:numId w:val="24"/>
        </w:numPr>
        <w:spacing w:after="0"/>
        <w:jc w:val="both"/>
        <w:rPr>
          <w:rFonts w:ascii="Arial" w:hAnsi="Arial" w:cs="Arial"/>
          <w:sz w:val="18"/>
          <w:szCs w:val="18"/>
        </w:rPr>
      </w:pPr>
      <w:r w:rsidRPr="00C268A2">
        <w:rPr>
          <w:rFonts w:ascii="Arial" w:hAnsi="Arial" w:cs="Arial"/>
          <w:sz w:val="18"/>
          <w:szCs w:val="18"/>
        </w:rPr>
        <w:t>Kamil Barczyk</w:t>
      </w:r>
      <w:r w:rsidR="005071F1" w:rsidRPr="00C268A2">
        <w:rPr>
          <w:rFonts w:ascii="Arial" w:hAnsi="Arial" w:cs="Arial"/>
          <w:sz w:val="18"/>
          <w:szCs w:val="18"/>
        </w:rPr>
        <w:t xml:space="preserve"> – osoba spoza wspólnoty Uczelni, </w:t>
      </w:r>
    </w:p>
    <w:p w14:paraId="4C0448C2" w14:textId="77777777" w:rsidR="005071F1" w:rsidRPr="00C268A2" w:rsidRDefault="005071F1" w:rsidP="00E95F00">
      <w:pPr>
        <w:pStyle w:val="Akapitzlist"/>
        <w:numPr>
          <w:ilvl w:val="0"/>
          <w:numId w:val="24"/>
        </w:numPr>
        <w:spacing w:after="0"/>
        <w:jc w:val="both"/>
        <w:rPr>
          <w:rFonts w:ascii="Arial" w:hAnsi="Arial" w:cs="Arial"/>
          <w:sz w:val="18"/>
          <w:szCs w:val="18"/>
        </w:rPr>
      </w:pPr>
      <w:r w:rsidRPr="00C268A2">
        <w:rPr>
          <w:rFonts w:ascii="Arial" w:hAnsi="Arial" w:cs="Arial"/>
          <w:sz w:val="18"/>
          <w:szCs w:val="18"/>
        </w:rPr>
        <w:t>Jerzy Stefaniak – pracownik Collegium Witelona Uczelnia Państwowa,</w:t>
      </w:r>
    </w:p>
    <w:p w14:paraId="5B681DFB" w14:textId="77777777" w:rsidR="005071F1" w:rsidRPr="00C268A2" w:rsidRDefault="005071F1" w:rsidP="00E95F00">
      <w:pPr>
        <w:pStyle w:val="Akapitzlist"/>
        <w:numPr>
          <w:ilvl w:val="0"/>
          <w:numId w:val="24"/>
        </w:numPr>
        <w:spacing w:after="0"/>
        <w:jc w:val="both"/>
        <w:rPr>
          <w:rFonts w:ascii="Arial" w:hAnsi="Arial" w:cs="Arial"/>
          <w:sz w:val="18"/>
          <w:szCs w:val="18"/>
        </w:rPr>
      </w:pPr>
      <w:r w:rsidRPr="00C268A2">
        <w:rPr>
          <w:rFonts w:ascii="Arial" w:hAnsi="Arial" w:cs="Arial"/>
          <w:sz w:val="18"/>
          <w:szCs w:val="18"/>
        </w:rPr>
        <w:t xml:space="preserve">Katarzyna Senko – pracownik Collegium Witelona Uczelnia Państwowa, </w:t>
      </w:r>
    </w:p>
    <w:p w14:paraId="4453086A" w14:textId="77777777" w:rsidR="005071F1" w:rsidRPr="00C268A2" w:rsidRDefault="005071F1" w:rsidP="00E95F00">
      <w:pPr>
        <w:pStyle w:val="Akapitzlist"/>
        <w:numPr>
          <w:ilvl w:val="0"/>
          <w:numId w:val="24"/>
        </w:numPr>
        <w:spacing w:after="0"/>
        <w:jc w:val="both"/>
        <w:rPr>
          <w:rFonts w:ascii="Arial" w:hAnsi="Arial" w:cs="Arial"/>
          <w:sz w:val="18"/>
          <w:szCs w:val="18"/>
        </w:rPr>
      </w:pPr>
      <w:r w:rsidRPr="00C268A2">
        <w:rPr>
          <w:rFonts w:ascii="Arial" w:hAnsi="Arial" w:cs="Arial"/>
          <w:sz w:val="18"/>
          <w:szCs w:val="18"/>
        </w:rPr>
        <w:t>Przemysław Siudak – pracownik Collegium Witelona Uczelnia Państwowa.</w:t>
      </w:r>
    </w:p>
    <w:p w14:paraId="4076A95E" w14:textId="77777777" w:rsidR="005071F1" w:rsidRPr="00C268A2" w:rsidRDefault="005071F1" w:rsidP="00E95F00">
      <w:pPr>
        <w:spacing w:after="0"/>
        <w:jc w:val="both"/>
        <w:rPr>
          <w:rFonts w:ascii="Arial" w:hAnsi="Arial" w:cs="Arial"/>
          <w:sz w:val="18"/>
          <w:szCs w:val="18"/>
        </w:rPr>
      </w:pPr>
      <w:r w:rsidRPr="00C268A2">
        <w:rPr>
          <w:rFonts w:ascii="Arial" w:hAnsi="Arial" w:cs="Arial"/>
          <w:sz w:val="18"/>
          <w:szCs w:val="18"/>
        </w:rPr>
        <w:t xml:space="preserve">Ponadto, w skład Rady Uczelni wchodzi Przewodniczący Samorządu Studenckiego Collegium Witelona Uczelnia Państwowa –  </w:t>
      </w:r>
      <w:r w:rsidR="00AB4F77" w:rsidRPr="00C268A2">
        <w:rPr>
          <w:rFonts w:ascii="Arial" w:hAnsi="Arial" w:cs="Arial"/>
          <w:sz w:val="18"/>
          <w:szCs w:val="18"/>
        </w:rPr>
        <w:t>M</w:t>
      </w:r>
      <w:r w:rsidRPr="00C268A2">
        <w:rPr>
          <w:rFonts w:ascii="Arial" w:hAnsi="Arial" w:cs="Arial"/>
          <w:sz w:val="18"/>
          <w:szCs w:val="18"/>
        </w:rPr>
        <w:t>aja Kołak.</w:t>
      </w:r>
    </w:p>
    <w:p w14:paraId="4226026D" w14:textId="69B4D7CA" w:rsidR="005071F1" w:rsidRPr="00C268A2" w:rsidRDefault="005071F1" w:rsidP="00E95F00">
      <w:pPr>
        <w:spacing w:after="0"/>
        <w:jc w:val="both"/>
        <w:rPr>
          <w:rFonts w:ascii="Arial" w:hAnsi="Arial" w:cs="Arial"/>
          <w:sz w:val="18"/>
          <w:szCs w:val="18"/>
        </w:rPr>
      </w:pPr>
      <w:r w:rsidRPr="00C268A2">
        <w:rPr>
          <w:rFonts w:ascii="Arial" w:hAnsi="Arial" w:cs="Arial"/>
          <w:sz w:val="18"/>
          <w:szCs w:val="18"/>
        </w:rPr>
        <w:t>Senat</w:t>
      </w:r>
      <w:r w:rsidR="00F87051" w:rsidRPr="00C268A2">
        <w:rPr>
          <w:rFonts w:ascii="Arial" w:hAnsi="Arial" w:cs="Arial"/>
          <w:sz w:val="18"/>
          <w:szCs w:val="18"/>
        </w:rPr>
        <w:t xml:space="preserve"> Collegium Witelona Uczelnia Państwowa</w:t>
      </w:r>
      <w:r w:rsidRPr="00C268A2">
        <w:rPr>
          <w:rFonts w:ascii="Arial" w:hAnsi="Arial" w:cs="Arial"/>
          <w:sz w:val="18"/>
          <w:szCs w:val="18"/>
        </w:rPr>
        <w:t xml:space="preserve"> uchwałą nr VI</w:t>
      </w:r>
      <w:r w:rsidR="00F87051" w:rsidRPr="00C268A2">
        <w:rPr>
          <w:rFonts w:ascii="Arial" w:hAnsi="Arial" w:cs="Arial"/>
          <w:sz w:val="18"/>
          <w:szCs w:val="18"/>
        </w:rPr>
        <w:t>I</w:t>
      </w:r>
      <w:r w:rsidRPr="00C268A2">
        <w:rPr>
          <w:rFonts w:ascii="Arial" w:hAnsi="Arial" w:cs="Arial"/>
          <w:sz w:val="18"/>
          <w:szCs w:val="18"/>
        </w:rPr>
        <w:t>I/</w:t>
      </w:r>
      <w:r w:rsidR="00F87051" w:rsidRPr="00C268A2">
        <w:rPr>
          <w:rFonts w:ascii="Arial" w:hAnsi="Arial" w:cs="Arial"/>
          <w:sz w:val="18"/>
          <w:szCs w:val="18"/>
        </w:rPr>
        <w:t>10 z dnia 04 grudnia</w:t>
      </w:r>
      <w:r w:rsidRPr="00C268A2">
        <w:rPr>
          <w:rFonts w:ascii="Arial" w:hAnsi="Arial" w:cs="Arial"/>
          <w:sz w:val="18"/>
          <w:szCs w:val="18"/>
        </w:rPr>
        <w:t xml:space="preserve"> 202</w:t>
      </w:r>
      <w:r w:rsidR="00F87051" w:rsidRPr="00C268A2">
        <w:rPr>
          <w:rFonts w:ascii="Arial" w:hAnsi="Arial" w:cs="Arial"/>
          <w:sz w:val="18"/>
          <w:szCs w:val="18"/>
        </w:rPr>
        <w:t>4</w:t>
      </w:r>
      <w:r w:rsidRPr="00C268A2">
        <w:rPr>
          <w:rFonts w:ascii="Arial" w:hAnsi="Arial" w:cs="Arial"/>
          <w:sz w:val="18"/>
          <w:szCs w:val="18"/>
        </w:rPr>
        <w:t xml:space="preserve"> r. wybrał Mirosława Zagułę na Przewodniczącego Rady Uczelni.</w:t>
      </w:r>
    </w:p>
    <w:p w14:paraId="4908A815" w14:textId="5B27B2ED" w:rsidR="005071F1" w:rsidRPr="00C268A2" w:rsidRDefault="005071F1" w:rsidP="00E95F00">
      <w:pPr>
        <w:spacing w:after="0"/>
        <w:jc w:val="both"/>
        <w:rPr>
          <w:rFonts w:ascii="Arial" w:hAnsi="Arial" w:cs="Arial"/>
          <w:sz w:val="18"/>
          <w:szCs w:val="18"/>
        </w:rPr>
      </w:pPr>
      <w:r w:rsidRPr="00C268A2">
        <w:rPr>
          <w:rFonts w:ascii="Arial" w:hAnsi="Arial" w:cs="Arial"/>
          <w:sz w:val="18"/>
          <w:szCs w:val="18"/>
        </w:rPr>
        <w:t>W roku 202</w:t>
      </w:r>
      <w:r w:rsidR="002C7722" w:rsidRPr="00C268A2">
        <w:rPr>
          <w:rFonts w:ascii="Arial" w:hAnsi="Arial" w:cs="Arial"/>
          <w:sz w:val="18"/>
          <w:szCs w:val="18"/>
        </w:rPr>
        <w:t>5</w:t>
      </w:r>
      <w:r w:rsidRPr="00C268A2">
        <w:rPr>
          <w:rFonts w:ascii="Arial" w:hAnsi="Arial" w:cs="Arial"/>
          <w:sz w:val="18"/>
          <w:szCs w:val="18"/>
        </w:rPr>
        <w:t xml:space="preserve"> Rada Uczelni odbyła </w:t>
      </w:r>
      <w:r w:rsidR="002C7722" w:rsidRPr="00C268A2">
        <w:rPr>
          <w:rFonts w:ascii="Arial" w:hAnsi="Arial" w:cs="Arial"/>
          <w:sz w:val="18"/>
          <w:szCs w:val="18"/>
        </w:rPr>
        <w:t>9</w:t>
      </w:r>
      <w:r w:rsidRPr="00C268A2">
        <w:rPr>
          <w:rFonts w:ascii="Arial" w:hAnsi="Arial" w:cs="Arial"/>
          <w:sz w:val="18"/>
          <w:szCs w:val="18"/>
        </w:rPr>
        <w:t xml:space="preserve"> posiedzeń w dniach </w:t>
      </w:r>
      <w:r w:rsidR="002C7722" w:rsidRPr="00C268A2">
        <w:rPr>
          <w:rFonts w:ascii="Arial" w:hAnsi="Arial" w:cs="Arial"/>
          <w:sz w:val="18"/>
          <w:szCs w:val="18"/>
        </w:rPr>
        <w:t>08</w:t>
      </w:r>
      <w:r w:rsidRPr="00C268A2">
        <w:rPr>
          <w:rFonts w:ascii="Arial" w:hAnsi="Arial" w:cs="Arial"/>
          <w:sz w:val="18"/>
          <w:szCs w:val="18"/>
        </w:rPr>
        <w:t>.01.202</w:t>
      </w:r>
      <w:r w:rsidR="002C7722" w:rsidRPr="00C268A2">
        <w:rPr>
          <w:rFonts w:ascii="Arial" w:hAnsi="Arial" w:cs="Arial"/>
          <w:sz w:val="18"/>
          <w:szCs w:val="18"/>
        </w:rPr>
        <w:t>5</w:t>
      </w:r>
      <w:r w:rsidRPr="00C268A2">
        <w:rPr>
          <w:rFonts w:ascii="Arial" w:hAnsi="Arial" w:cs="Arial"/>
          <w:sz w:val="18"/>
          <w:szCs w:val="18"/>
        </w:rPr>
        <w:t xml:space="preserve"> r., </w:t>
      </w:r>
      <w:r w:rsidR="002C7722" w:rsidRPr="00C268A2">
        <w:rPr>
          <w:rFonts w:ascii="Arial" w:hAnsi="Arial" w:cs="Arial"/>
          <w:sz w:val="18"/>
          <w:szCs w:val="18"/>
        </w:rPr>
        <w:t>20</w:t>
      </w:r>
      <w:r w:rsidRPr="00C268A2">
        <w:rPr>
          <w:rFonts w:ascii="Arial" w:hAnsi="Arial" w:cs="Arial"/>
          <w:sz w:val="18"/>
          <w:szCs w:val="18"/>
        </w:rPr>
        <w:t>.0</w:t>
      </w:r>
      <w:r w:rsidR="002C7722" w:rsidRPr="00C268A2">
        <w:rPr>
          <w:rFonts w:ascii="Arial" w:hAnsi="Arial" w:cs="Arial"/>
          <w:sz w:val="18"/>
          <w:szCs w:val="18"/>
        </w:rPr>
        <w:t>2</w:t>
      </w:r>
      <w:r w:rsidRPr="00C268A2">
        <w:rPr>
          <w:rFonts w:ascii="Arial" w:hAnsi="Arial" w:cs="Arial"/>
          <w:sz w:val="18"/>
          <w:szCs w:val="18"/>
        </w:rPr>
        <w:t>.202</w:t>
      </w:r>
      <w:r w:rsidR="002C7722" w:rsidRPr="00C268A2">
        <w:rPr>
          <w:rFonts w:ascii="Arial" w:hAnsi="Arial" w:cs="Arial"/>
          <w:sz w:val="18"/>
          <w:szCs w:val="18"/>
        </w:rPr>
        <w:t>5</w:t>
      </w:r>
      <w:r w:rsidRPr="00C268A2">
        <w:rPr>
          <w:rFonts w:ascii="Arial" w:hAnsi="Arial" w:cs="Arial"/>
          <w:sz w:val="18"/>
          <w:szCs w:val="18"/>
        </w:rPr>
        <w:t xml:space="preserve"> r., 2</w:t>
      </w:r>
      <w:r w:rsidR="002C7722" w:rsidRPr="00C268A2">
        <w:rPr>
          <w:rFonts w:ascii="Arial" w:hAnsi="Arial" w:cs="Arial"/>
          <w:sz w:val="18"/>
          <w:szCs w:val="18"/>
        </w:rPr>
        <w:t>7.03</w:t>
      </w:r>
      <w:r w:rsidRPr="00C268A2">
        <w:rPr>
          <w:rFonts w:ascii="Arial" w:hAnsi="Arial" w:cs="Arial"/>
          <w:sz w:val="18"/>
          <w:szCs w:val="18"/>
        </w:rPr>
        <w:t>.202</w:t>
      </w:r>
      <w:r w:rsidR="002C7722" w:rsidRPr="00C268A2">
        <w:rPr>
          <w:rFonts w:ascii="Arial" w:hAnsi="Arial" w:cs="Arial"/>
          <w:sz w:val="18"/>
          <w:szCs w:val="18"/>
        </w:rPr>
        <w:t>5</w:t>
      </w:r>
      <w:r w:rsidRPr="00C268A2">
        <w:rPr>
          <w:rFonts w:ascii="Arial" w:hAnsi="Arial" w:cs="Arial"/>
          <w:sz w:val="18"/>
          <w:szCs w:val="18"/>
        </w:rPr>
        <w:t xml:space="preserve"> r., </w:t>
      </w:r>
      <w:r w:rsidRPr="00C268A2">
        <w:rPr>
          <w:rFonts w:ascii="Arial" w:hAnsi="Arial" w:cs="Arial"/>
          <w:sz w:val="18"/>
          <w:szCs w:val="18"/>
        </w:rPr>
        <w:br/>
      </w:r>
      <w:r w:rsidR="00AE7AAD" w:rsidRPr="00C268A2">
        <w:rPr>
          <w:rFonts w:ascii="Arial" w:hAnsi="Arial" w:cs="Arial"/>
          <w:sz w:val="18"/>
          <w:szCs w:val="18"/>
        </w:rPr>
        <w:t>08</w:t>
      </w:r>
      <w:r w:rsidRPr="00C268A2">
        <w:rPr>
          <w:rFonts w:ascii="Arial" w:hAnsi="Arial" w:cs="Arial"/>
          <w:sz w:val="18"/>
          <w:szCs w:val="18"/>
        </w:rPr>
        <w:t>.05.202</w:t>
      </w:r>
      <w:r w:rsidR="00AE7AAD" w:rsidRPr="00C268A2">
        <w:rPr>
          <w:rFonts w:ascii="Arial" w:hAnsi="Arial" w:cs="Arial"/>
          <w:sz w:val="18"/>
          <w:szCs w:val="18"/>
        </w:rPr>
        <w:t>5</w:t>
      </w:r>
      <w:r w:rsidRPr="00C268A2">
        <w:rPr>
          <w:rFonts w:ascii="Arial" w:hAnsi="Arial" w:cs="Arial"/>
          <w:sz w:val="18"/>
          <w:szCs w:val="18"/>
        </w:rPr>
        <w:t xml:space="preserve"> r., 1</w:t>
      </w:r>
      <w:r w:rsidR="00AE7AAD" w:rsidRPr="00C268A2">
        <w:rPr>
          <w:rFonts w:ascii="Arial" w:hAnsi="Arial" w:cs="Arial"/>
          <w:sz w:val="18"/>
          <w:szCs w:val="18"/>
        </w:rPr>
        <w:t>4</w:t>
      </w:r>
      <w:r w:rsidRPr="00C268A2">
        <w:rPr>
          <w:rFonts w:ascii="Arial" w:hAnsi="Arial" w:cs="Arial"/>
          <w:sz w:val="18"/>
          <w:szCs w:val="18"/>
        </w:rPr>
        <w:t>.0</w:t>
      </w:r>
      <w:r w:rsidR="00AE7AAD" w:rsidRPr="00C268A2">
        <w:rPr>
          <w:rFonts w:ascii="Arial" w:hAnsi="Arial" w:cs="Arial"/>
          <w:sz w:val="18"/>
          <w:szCs w:val="18"/>
        </w:rPr>
        <w:t>5</w:t>
      </w:r>
      <w:r w:rsidRPr="00C268A2">
        <w:rPr>
          <w:rFonts w:ascii="Arial" w:hAnsi="Arial" w:cs="Arial"/>
          <w:sz w:val="18"/>
          <w:szCs w:val="18"/>
        </w:rPr>
        <w:t>.202</w:t>
      </w:r>
      <w:r w:rsidR="00AE7AAD" w:rsidRPr="00C268A2">
        <w:rPr>
          <w:rFonts w:ascii="Arial" w:hAnsi="Arial" w:cs="Arial"/>
          <w:sz w:val="18"/>
          <w:szCs w:val="18"/>
        </w:rPr>
        <w:t>5</w:t>
      </w:r>
      <w:r w:rsidRPr="00C268A2">
        <w:rPr>
          <w:rFonts w:ascii="Arial" w:hAnsi="Arial" w:cs="Arial"/>
          <w:sz w:val="18"/>
          <w:szCs w:val="18"/>
        </w:rPr>
        <w:t xml:space="preserve"> r., 2</w:t>
      </w:r>
      <w:r w:rsidR="00AE7AAD" w:rsidRPr="00C268A2">
        <w:rPr>
          <w:rFonts w:ascii="Arial" w:hAnsi="Arial" w:cs="Arial"/>
          <w:sz w:val="18"/>
          <w:szCs w:val="18"/>
        </w:rPr>
        <w:t>5</w:t>
      </w:r>
      <w:r w:rsidRPr="00C268A2">
        <w:rPr>
          <w:rFonts w:ascii="Arial" w:hAnsi="Arial" w:cs="Arial"/>
          <w:sz w:val="18"/>
          <w:szCs w:val="18"/>
        </w:rPr>
        <w:t>.06.202</w:t>
      </w:r>
      <w:r w:rsidR="00AE7AAD" w:rsidRPr="00C268A2">
        <w:rPr>
          <w:rFonts w:ascii="Arial" w:hAnsi="Arial" w:cs="Arial"/>
          <w:sz w:val="18"/>
          <w:szCs w:val="18"/>
        </w:rPr>
        <w:t>5</w:t>
      </w:r>
      <w:r w:rsidRPr="00C268A2">
        <w:rPr>
          <w:rFonts w:ascii="Arial" w:hAnsi="Arial" w:cs="Arial"/>
          <w:sz w:val="18"/>
          <w:szCs w:val="18"/>
        </w:rPr>
        <w:t xml:space="preserve"> r., </w:t>
      </w:r>
      <w:r w:rsidR="00AE7AAD" w:rsidRPr="00C268A2">
        <w:rPr>
          <w:rFonts w:ascii="Arial" w:hAnsi="Arial" w:cs="Arial"/>
          <w:sz w:val="18"/>
          <w:szCs w:val="18"/>
        </w:rPr>
        <w:t>23.09.2025</w:t>
      </w:r>
      <w:r w:rsidRPr="00C268A2">
        <w:rPr>
          <w:rFonts w:ascii="Arial" w:hAnsi="Arial" w:cs="Arial"/>
          <w:sz w:val="18"/>
          <w:szCs w:val="18"/>
        </w:rPr>
        <w:t xml:space="preserve"> r., 05.11.202</w:t>
      </w:r>
      <w:r w:rsidR="00AE7AAD" w:rsidRPr="00C268A2">
        <w:rPr>
          <w:rFonts w:ascii="Arial" w:hAnsi="Arial" w:cs="Arial"/>
          <w:sz w:val="18"/>
          <w:szCs w:val="18"/>
        </w:rPr>
        <w:t>5</w:t>
      </w:r>
      <w:r w:rsidRPr="00C268A2">
        <w:rPr>
          <w:rFonts w:ascii="Arial" w:hAnsi="Arial" w:cs="Arial"/>
          <w:sz w:val="18"/>
          <w:szCs w:val="18"/>
        </w:rPr>
        <w:t xml:space="preserve"> r., </w:t>
      </w:r>
      <w:r w:rsidR="00AE7AAD" w:rsidRPr="00C268A2">
        <w:rPr>
          <w:rFonts w:ascii="Arial" w:hAnsi="Arial" w:cs="Arial"/>
          <w:sz w:val="18"/>
          <w:szCs w:val="18"/>
        </w:rPr>
        <w:t>i 18.12</w:t>
      </w:r>
      <w:r w:rsidRPr="00C268A2">
        <w:rPr>
          <w:rFonts w:ascii="Arial" w:hAnsi="Arial" w:cs="Arial"/>
          <w:sz w:val="18"/>
          <w:szCs w:val="18"/>
        </w:rPr>
        <w:t xml:space="preserve">.202 r. </w:t>
      </w:r>
      <w:r w:rsidRPr="00C268A2">
        <w:rPr>
          <w:rFonts w:ascii="Arial" w:hAnsi="Arial" w:cs="Arial"/>
          <w:sz w:val="18"/>
          <w:szCs w:val="18"/>
        </w:rPr>
        <w:br/>
        <w:t>Podstawę działań podejmowanych przez Radę Uczelni w 202</w:t>
      </w:r>
      <w:r w:rsidR="00082C20" w:rsidRPr="00C268A2">
        <w:rPr>
          <w:rFonts w:ascii="Arial" w:hAnsi="Arial" w:cs="Arial"/>
          <w:sz w:val="18"/>
          <w:szCs w:val="18"/>
        </w:rPr>
        <w:t>5</w:t>
      </w:r>
      <w:r w:rsidRPr="00C268A2">
        <w:rPr>
          <w:rFonts w:ascii="Arial" w:hAnsi="Arial" w:cs="Arial"/>
          <w:sz w:val="18"/>
          <w:szCs w:val="18"/>
        </w:rPr>
        <w:t> r. stanowiły przepisy ustawy Prawo o szkolnictwie wyższym i nauce, Statut Collegium Witelona Uczelnia Państwowa oraz Regulamin Rady Uczelni. Wykonując swoje ustawowe i statutowe obowiązki w roku 202</w:t>
      </w:r>
      <w:r w:rsidR="00082C20" w:rsidRPr="00C268A2">
        <w:rPr>
          <w:rFonts w:ascii="Arial" w:hAnsi="Arial" w:cs="Arial"/>
          <w:sz w:val="18"/>
          <w:szCs w:val="18"/>
        </w:rPr>
        <w:t>5</w:t>
      </w:r>
      <w:r w:rsidRPr="00C268A2">
        <w:rPr>
          <w:rFonts w:ascii="Arial" w:hAnsi="Arial" w:cs="Arial"/>
          <w:sz w:val="18"/>
          <w:szCs w:val="18"/>
        </w:rPr>
        <w:t xml:space="preserve"> Rada Uczelni koncentrowała się na realizacji zadań określonych w ustawie oraz Statucie Uczelni.</w:t>
      </w:r>
    </w:p>
    <w:p w14:paraId="6C24FA21" w14:textId="77777777" w:rsidR="005071F1" w:rsidRPr="00C268A2" w:rsidRDefault="005071F1" w:rsidP="00E95F00">
      <w:pPr>
        <w:spacing w:after="0"/>
        <w:jc w:val="both"/>
        <w:rPr>
          <w:rFonts w:ascii="Arial" w:hAnsi="Arial" w:cs="Arial"/>
          <w:sz w:val="18"/>
          <w:szCs w:val="18"/>
        </w:rPr>
      </w:pPr>
      <w:r w:rsidRPr="00C268A2">
        <w:rPr>
          <w:rFonts w:ascii="Arial" w:hAnsi="Arial" w:cs="Arial"/>
          <w:sz w:val="18"/>
          <w:szCs w:val="18"/>
        </w:rPr>
        <w:t xml:space="preserve">Na poszczególnych posiedzeniach Rada Uczelni </w:t>
      </w:r>
      <w:r w:rsidRPr="00C268A2">
        <w:rPr>
          <w:rFonts w:ascii="Arial" w:hAnsi="Arial" w:cs="Arial"/>
          <w:color w:val="000000" w:themeColor="text1"/>
          <w:sz w:val="18"/>
          <w:szCs w:val="18"/>
        </w:rPr>
        <w:t xml:space="preserve">podjęła </w:t>
      </w:r>
      <w:r w:rsidR="00082C20" w:rsidRPr="00C268A2">
        <w:rPr>
          <w:rFonts w:ascii="Arial" w:hAnsi="Arial" w:cs="Arial"/>
          <w:color w:val="000000" w:themeColor="text1"/>
          <w:sz w:val="18"/>
          <w:szCs w:val="18"/>
        </w:rPr>
        <w:t>14</w:t>
      </w:r>
      <w:r w:rsidRPr="00C268A2">
        <w:rPr>
          <w:rFonts w:ascii="Arial" w:hAnsi="Arial" w:cs="Arial"/>
          <w:color w:val="000000" w:themeColor="text1"/>
          <w:sz w:val="18"/>
          <w:szCs w:val="18"/>
        </w:rPr>
        <w:t xml:space="preserve"> uchwał </w:t>
      </w:r>
      <w:r w:rsidRPr="00C268A2">
        <w:rPr>
          <w:rFonts w:ascii="Arial" w:hAnsi="Arial" w:cs="Arial"/>
          <w:sz w:val="18"/>
          <w:szCs w:val="18"/>
        </w:rPr>
        <w:t>w następujących sprawach:</w:t>
      </w:r>
    </w:p>
    <w:p w14:paraId="619CAF49" w14:textId="77777777" w:rsidR="005071F1" w:rsidRPr="006B595B" w:rsidRDefault="005071F1" w:rsidP="00E95F00">
      <w:pPr>
        <w:spacing w:after="0"/>
        <w:ind w:firstLine="360"/>
        <w:jc w:val="both"/>
        <w:rPr>
          <w:rFonts w:ascii="Arial" w:hAnsi="Arial" w:cs="Arial"/>
          <w:sz w:val="18"/>
          <w:szCs w:val="18"/>
        </w:rPr>
      </w:pPr>
      <w:r w:rsidRPr="006B595B">
        <w:rPr>
          <w:rFonts w:ascii="Arial" w:hAnsi="Arial" w:cs="Arial"/>
          <w:sz w:val="18"/>
          <w:szCs w:val="18"/>
        </w:rPr>
        <w:t xml:space="preserve">w dniu </w:t>
      </w:r>
      <w:r w:rsidR="006D0EB8" w:rsidRPr="006B595B">
        <w:rPr>
          <w:rFonts w:ascii="Arial" w:hAnsi="Arial" w:cs="Arial"/>
          <w:sz w:val="18"/>
          <w:szCs w:val="18"/>
        </w:rPr>
        <w:t>08 stycznia 2025</w:t>
      </w:r>
      <w:r w:rsidRPr="006B595B">
        <w:rPr>
          <w:rFonts w:ascii="Arial" w:hAnsi="Arial" w:cs="Arial"/>
          <w:sz w:val="18"/>
          <w:szCs w:val="18"/>
        </w:rPr>
        <w:t xml:space="preserve"> r.:</w:t>
      </w:r>
    </w:p>
    <w:p w14:paraId="52FD618E" w14:textId="77777777" w:rsidR="005071F1" w:rsidRPr="006B595B" w:rsidRDefault="005071F1" w:rsidP="00E95F00">
      <w:pPr>
        <w:pStyle w:val="Akapitzlist"/>
        <w:numPr>
          <w:ilvl w:val="0"/>
          <w:numId w:val="23"/>
        </w:numPr>
        <w:spacing w:after="0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</w:pPr>
      <w:r w:rsidRPr="006B595B">
        <w:rPr>
          <w:rFonts w:ascii="Arial" w:hAnsi="Arial" w:cs="Arial"/>
          <w:sz w:val="18"/>
          <w:szCs w:val="18"/>
        </w:rPr>
        <w:t xml:space="preserve">zaopiniowania </w:t>
      </w:r>
      <w:r w:rsidR="006D0EB8" w:rsidRPr="006B595B">
        <w:rPr>
          <w:rFonts w:ascii="Arial" w:hAnsi="Arial" w:cs="Arial"/>
          <w:sz w:val="18"/>
          <w:szCs w:val="18"/>
        </w:rPr>
        <w:t>projektu Strategii rozwoju Collegium Witelona Uczelnia Państwowa na lata 2025-2028</w:t>
      </w:r>
      <w:r w:rsidRPr="006B595B">
        <w:rPr>
          <w:rFonts w:ascii="Arial" w:hAnsi="Arial" w:cs="Arial"/>
          <w:sz w:val="18"/>
          <w:szCs w:val="18"/>
        </w:rPr>
        <w:t>,</w:t>
      </w:r>
    </w:p>
    <w:p w14:paraId="1FBAEFFD" w14:textId="5B2AAB5F" w:rsidR="005071F1" w:rsidRPr="006B595B" w:rsidRDefault="006D0EB8" w:rsidP="00C042B8">
      <w:pPr>
        <w:pStyle w:val="Akapitzlist"/>
        <w:numPr>
          <w:ilvl w:val="0"/>
          <w:numId w:val="23"/>
        </w:numPr>
        <w:spacing w:after="0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</w:pPr>
      <w:r w:rsidRPr="006B595B">
        <w:rPr>
          <w:rFonts w:ascii="Arial" w:hAnsi="Arial" w:cs="Arial"/>
          <w:sz w:val="18"/>
          <w:szCs w:val="18"/>
        </w:rPr>
        <w:t>wyboru Zastępcy Przewodniczą</w:t>
      </w:r>
      <w:r w:rsidR="00BD4629" w:rsidRPr="006B595B">
        <w:rPr>
          <w:rFonts w:ascii="Arial" w:hAnsi="Arial" w:cs="Arial"/>
          <w:sz w:val="18"/>
          <w:szCs w:val="18"/>
        </w:rPr>
        <w:t>cego Rady Uczelni,</w:t>
      </w:r>
    </w:p>
    <w:p w14:paraId="619579C0" w14:textId="77777777" w:rsidR="005071F1" w:rsidRPr="006B595B" w:rsidRDefault="00BD4629" w:rsidP="00E95F00">
      <w:pPr>
        <w:spacing w:after="0"/>
        <w:ind w:firstLine="360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</w:pPr>
      <w:r w:rsidRPr="006B595B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w dniu 20</w:t>
      </w:r>
      <w:r w:rsidR="005071F1" w:rsidRPr="006B595B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 </w:t>
      </w:r>
      <w:r w:rsidRPr="006B595B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lutego</w:t>
      </w:r>
      <w:r w:rsidR="005071F1" w:rsidRPr="006B595B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 202</w:t>
      </w:r>
      <w:r w:rsidRPr="006B595B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5</w:t>
      </w:r>
      <w:r w:rsidR="005071F1" w:rsidRPr="006B595B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 r.:</w:t>
      </w:r>
    </w:p>
    <w:p w14:paraId="696195EF" w14:textId="192E7C41" w:rsidR="005071F1" w:rsidRPr="006B595B" w:rsidRDefault="005071F1" w:rsidP="00C042B8">
      <w:pPr>
        <w:pStyle w:val="Akapitzlist"/>
        <w:numPr>
          <w:ilvl w:val="0"/>
          <w:numId w:val="23"/>
        </w:numPr>
        <w:spacing w:after="0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</w:pPr>
      <w:r w:rsidRPr="006B595B">
        <w:rPr>
          <w:rFonts w:ascii="Arial" w:hAnsi="Arial" w:cs="Arial"/>
          <w:sz w:val="18"/>
          <w:szCs w:val="18"/>
        </w:rPr>
        <w:t xml:space="preserve">zaopiniowania </w:t>
      </w:r>
      <w:r w:rsidR="00BD4629" w:rsidRPr="006B595B">
        <w:rPr>
          <w:rFonts w:ascii="Arial" w:hAnsi="Arial" w:cs="Arial"/>
          <w:sz w:val="18"/>
          <w:szCs w:val="18"/>
        </w:rPr>
        <w:t>zmiany</w:t>
      </w:r>
      <w:r w:rsidRPr="006B595B">
        <w:rPr>
          <w:rFonts w:ascii="Arial" w:hAnsi="Arial" w:cs="Arial"/>
          <w:sz w:val="18"/>
          <w:szCs w:val="18"/>
        </w:rPr>
        <w:t xml:space="preserve"> planu rzeczowo-finansowego Collegium Witelona Uczelnia Państwowa na rok 202</w:t>
      </w:r>
      <w:r w:rsidR="006A20DC" w:rsidRPr="006B595B">
        <w:rPr>
          <w:rFonts w:ascii="Arial" w:hAnsi="Arial" w:cs="Arial"/>
          <w:sz w:val="18"/>
          <w:szCs w:val="18"/>
        </w:rPr>
        <w:t>4</w:t>
      </w:r>
      <w:r w:rsidRPr="006B595B">
        <w:rPr>
          <w:rFonts w:ascii="Arial" w:hAnsi="Arial" w:cs="Arial"/>
          <w:sz w:val="18"/>
          <w:szCs w:val="18"/>
        </w:rPr>
        <w:t>,</w:t>
      </w:r>
    </w:p>
    <w:p w14:paraId="5FC1EEE1" w14:textId="77777777" w:rsidR="005071F1" w:rsidRPr="006B595B" w:rsidRDefault="006A20DC" w:rsidP="00E95F00">
      <w:pPr>
        <w:spacing w:after="0"/>
        <w:ind w:left="360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</w:pPr>
      <w:r w:rsidRPr="006B595B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w dniu 27</w:t>
      </w:r>
      <w:r w:rsidR="005071F1" w:rsidRPr="006B595B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 </w:t>
      </w:r>
      <w:r w:rsidRPr="006B595B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marca 2025</w:t>
      </w:r>
      <w:r w:rsidR="005071F1" w:rsidRPr="006B595B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 r.:</w:t>
      </w:r>
    </w:p>
    <w:p w14:paraId="53765FF6" w14:textId="5F083E33" w:rsidR="005071F1" w:rsidRPr="006B595B" w:rsidRDefault="005071F1" w:rsidP="00C042B8">
      <w:pPr>
        <w:pStyle w:val="Akapitzlist"/>
        <w:numPr>
          <w:ilvl w:val="0"/>
          <w:numId w:val="23"/>
        </w:numPr>
        <w:spacing w:after="0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</w:pPr>
      <w:r w:rsidRPr="006B595B">
        <w:rPr>
          <w:rFonts w:ascii="Arial" w:hAnsi="Arial" w:cs="Arial"/>
          <w:sz w:val="18"/>
          <w:szCs w:val="18"/>
        </w:rPr>
        <w:t xml:space="preserve">zaopiniowania </w:t>
      </w:r>
      <w:r w:rsidR="006A20DC" w:rsidRPr="006B595B">
        <w:rPr>
          <w:rFonts w:ascii="Arial" w:hAnsi="Arial" w:cs="Arial"/>
          <w:sz w:val="18"/>
          <w:szCs w:val="18"/>
        </w:rPr>
        <w:t>zmiany</w:t>
      </w:r>
      <w:r w:rsidRPr="006B595B">
        <w:rPr>
          <w:rFonts w:ascii="Arial" w:hAnsi="Arial" w:cs="Arial"/>
          <w:sz w:val="18"/>
          <w:szCs w:val="18"/>
        </w:rPr>
        <w:t xml:space="preserve"> planu rzeczowo-finansowego Collegium Witelona Uczelnia Państwowa na rok 202</w:t>
      </w:r>
      <w:r w:rsidR="006A20DC" w:rsidRPr="006B595B">
        <w:rPr>
          <w:rFonts w:ascii="Arial" w:hAnsi="Arial" w:cs="Arial"/>
          <w:sz w:val="18"/>
          <w:szCs w:val="18"/>
        </w:rPr>
        <w:t>5</w:t>
      </w:r>
      <w:r w:rsidRPr="006B595B">
        <w:rPr>
          <w:rFonts w:ascii="Arial" w:hAnsi="Arial" w:cs="Arial"/>
          <w:sz w:val="18"/>
          <w:szCs w:val="18"/>
        </w:rPr>
        <w:t>,</w:t>
      </w:r>
    </w:p>
    <w:p w14:paraId="7F4C4538" w14:textId="77777777" w:rsidR="005071F1" w:rsidRPr="006B595B" w:rsidRDefault="005071F1" w:rsidP="00E95F00">
      <w:pPr>
        <w:spacing w:after="0"/>
        <w:ind w:left="360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</w:pPr>
      <w:r w:rsidRPr="006B595B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w dniu </w:t>
      </w:r>
      <w:r w:rsidR="00A61D3E" w:rsidRPr="006B595B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08</w:t>
      </w:r>
      <w:r w:rsidRPr="006B595B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 maja 202</w:t>
      </w:r>
      <w:r w:rsidR="00A61D3E" w:rsidRPr="006B595B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5</w:t>
      </w:r>
      <w:r w:rsidRPr="006B595B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 r.:</w:t>
      </w:r>
    </w:p>
    <w:p w14:paraId="2C0861EB" w14:textId="77777777" w:rsidR="005071F1" w:rsidRPr="006B595B" w:rsidRDefault="00384450" w:rsidP="00E95F00">
      <w:pPr>
        <w:pStyle w:val="Akapitzlist"/>
        <w:numPr>
          <w:ilvl w:val="0"/>
          <w:numId w:val="23"/>
        </w:numPr>
        <w:spacing w:after="0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</w:pPr>
      <w:r w:rsidRPr="006B595B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zatwierdzenia sprawozdania finansowego za rok 2024</w:t>
      </w:r>
      <w:r w:rsidR="005071F1" w:rsidRPr="006B595B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,</w:t>
      </w:r>
    </w:p>
    <w:p w14:paraId="3AA7B450" w14:textId="414594CC" w:rsidR="004639B9" w:rsidRPr="006B595B" w:rsidRDefault="00384450" w:rsidP="00C042B8">
      <w:pPr>
        <w:pStyle w:val="Akapitzlist"/>
        <w:numPr>
          <w:ilvl w:val="0"/>
          <w:numId w:val="23"/>
        </w:numPr>
        <w:spacing w:after="0"/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</w:pPr>
      <w:r w:rsidRPr="006B595B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zaopiniowania zmiany planu rzeczowo-finansowego Collegium Witelona Uczelnia Państwowa na rok 2025,</w:t>
      </w:r>
    </w:p>
    <w:p w14:paraId="4EBD3C1A" w14:textId="77777777" w:rsidR="005071F1" w:rsidRPr="006B595B" w:rsidRDefault="005071F1" w:rsidP="00E95F00">
      <w:pPr>
        <w:spacing w:after="0"/>
        <w:ind w:left="360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</w:pPr>
      <w:r w:rsidRPr="006B595B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w dniu 1</w:t>
      </w:r>
      <w:r w:rsidR="00A61D3E" w:rsidRPr="006B595B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4</w:t>
      </w:r>
      <w:r w:rsidRPr="006B595B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 </w:t>
      </w:r>
      <w:r w:rsidR="00A61D3E" w:rsidRPr="006B595B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maja 2025</w:t>
      </w:r>
      <w:r w:rsidRPr="006B595B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 r.:</w:t>
      </w:r>
    </w:p>
    <w:p w14:paraId="4CB77F85" w14:textId="77777777" w:rsidR="00A61D3E" w:rsidRPr="006B595B" w:rsidRDefault="006126C4" w:rsidP="00E95F00">
      <w:pPr>
        <w:pStyle w:val="Akapitzlist"/>
        <w:numPr>
          <w:ilvl w:val="0"/>
          <w:numId w:val="23"/>
        </w:numPr>
        <w:spacing w:after="0"/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</w:pPr>
      <w:r w:rsidRPr="006B595B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zmieniająca uchwałę w sprawie zaopiniowania korekty </w:t>
      </w:r>
      <w:r w:rsidR="00A61D3E" w:rsidRPr="006B595B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planu rzeczowo-finansowego Collegium Witelona Uczelnia Państwowa na rok 202</w:t>
      </w:r>
      <w:r w:rsidRPr="006B595B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3</w:t>
      </w:r>
      <w:r w:rsidR="00A61D3E" w:rsidRPr="006B595B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,</w:t>
      </w:r>
    </w:p>
    <w:p w14:paraId="4B0DDD5B" w14:textId="50EA247D" w:rsidR="005071F1" w:rsidRPr="006B595B" w:rsidRDefault="006126C4" w:rsidP="00C042B8">
      <w:pPr>
        <w:pStyle w:val="Akapitzlist"/>
        <w:numPr>
          <w:ilvl w:val="0"/>
          <w:numId w:val="23"/>
        </w:numPr>
        <w:spacing w:after="0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</w:pPr>
      <w:r w:rsidRPr="006B595B">
        <w:rPr>
          <w:rFonts w:ascii="Arial" w:hAnsi="Arial" w:cs="Arial"/>
          <w:sz w:val="18"/>
          <w:szCs w:val="18"/>
        </w:rPr>
        <w:t xml:space="preserve">zmieniająca uchwałę w sprawie </w:t>
      </w:r>
      <w:r w:rsidR="005071F1" w:rsidRPr="006B595B">
        <w:rPr>
          <w:rFonts w:ascii="Arial" w:hAnsi="Arial" w:cs="Arial"/>
          <w:sz w:val="18"/>
          <w:szCs w:val="18"/>
        </w:rPr>
        <w:t>zatwierdzenia sprawozdania z wykonania planu rzeczowo-finansowego Collegium Witelona Uczelnia Państwowa za rok 2023,</w:t>
      </w:r>
    </w:p>
    <w:p w14:paraId="6DF1CC30" w14:textId="77777777" w:rsidR="005071F1" w:rsidRPr="006B595B" w:rsidRDefault="005071F1" w:rsidP="00E95F00">
      <w:pPr>
        <w:spacing w:after="0"/>
        <w:ind w:left="360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</w:pPr>
      <w:r w:rsidRPr="006B595B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w dniu </w:t>
      </w:r>
      <w:r w:rsidR="00523A07" w:rsidRPr="006B595B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25 czerwca 2025</w:t>
      </w:r>
      <w:r w:rsidRPr="006B595B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 r.:</w:t>
      </w:r>
    </w:p>
    <w:p w14:paraId="70334F5C" w14:textId="77777777" w:rsidR="00523A07" w:rsidRPr="006B595B" w:rsidRDefault="00523A07" w:rsidP="00E95F00">
      <w:pPr>
        <w:pStyle w:val="Akapitzlist"/>
        <w:numPr>
          <w:ilvl w:val="0"/>
          <w:numId w:val="23"/>
        </w:numPr>
        <w:spacing w:after="0"/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</w:pPr>
      <w:r w:rsidRPr="006B595B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zatwierdzenia sprawozdania z wykonania planu rzeczowo-finansowego Collegium Witelona Uczelnia Państwowa za rok 2024,</w:t>
      </w:r>
    </w:p>
    <w:p w14:paraId="5823D9F1" w14:textId="2C5E4916" w:rsidR="005071F1" w:rsidRPr="006B595B" w:rsidRDefault="005071F1" w:rsidP="00E95F00">
      <w:pPr>
        <w:pStyle w:val="Akapitzlist"/>
        <w:numPr>
          <w:ilvl w:val="0"/>
          <w:numId w:val="23"/>
        </w:numPr>
        <w:spacing w:after="0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</w:pPr>
      <w:r w:rsidRPr="006B595B">
        <w:rPr>
          <w:rFonts w:ascii="Arial" w:hAnsi="Arial" w:cs="Arial"/>
          <w:sz w:val="18"/>
          <w:szCs w:val="18"/>
        </w:rPr>
        <w:t>zaopiniowania zmiany planu rzeczowo-finansowego Collegium Witelona Uczelnia Państwowa na rok 202</w:t>
      </w:r>
      <w:r w:rsidR="00523A07" w:rsidRPr="006B595B">
        <w:rPr>
          <w:rFonts w:ascii="Arial" w:hAnsi="Arial" w:cs="Arial"/>
          <w:sz w:val="18"/>
          <w:szCs w:val="18"/>
        </w:rPr>
        <w:t>5</w:t>
      </w:r>
      <w:r w:rsidR="00C042B8" w:rsidRPr="006B595B">
        <w:rPr>
          <w:rFonts w:ascii="Arial" w:hAnsi="Arial" w:cs="Arial"/>
          <w:sz w:val="18"/>
          <w:szCs w:val="18"/>
        </w:rPr>
        <w:t>,</w:t>
      </w:r>
    </w:p>
    <w:p w14:paraId="726CC831" w14:textId="77777777" w:rsidR="005071F1" w:rsidRPr="006B595B" w:rsidRDefault="005071F1" w:rsidP="00E95F00">
      <w:pPr>
        <w:spacing w:after="0"/>
        <w:ind w:left="360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</w:pPr>
      <w:r w:rsidRPr="006B595B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w dniu </w:t>
      </w:r>
      <w:r w:rsidR="00523A07" w:rsidRPr="006B595B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23</w:t>
      </w:r>
      <w:r w:rsidRPr="006B595B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 września 202</w:t>
      </w:r>
      <w:r w:rsidR="00523A07" w:rsidRPr="006B595B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5</w:t>
      </w:r>
      <w:r w:rsidRPr="006B595B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 r.:</w:t>
      </w:r>
    </w:p>
    <w:p w14:paraId="535BB1A9" w14:textId="0B976553" w:rsidR="005071F1" w:rsidRPr="006B595B" w:rsidRDefault="00B32D65" w:rsidP="00C042B8">
      <w:pPr>
        <w:pStyle w:val="Akapitzlist"/>
        <w:numPr>
          <w:ilvl w:val="0"/>
          <w:numId w:val="23"/>
        </w:numPr>
        <w:spacing w:after="0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</w:pPr>
      <w:r w:rsidRPr="006B595B">
        <w:rPr>
          <w:rFonts w:ascii="Arial" w:hAnsi="Arial" w:cs="Arial"/>
          <w:sz w:val="18"/>
          <w:szCs w:val="18"/>
        </w:rPr>
        <w:t>wyboru biegłego rewidenta badającego sprawozdanie finansowe</w:t>
      </w:r>
      <w:r w:rsidR="005071F1" w:rsidRPr="006B595B">
        <w:rPr>
          <w:rFonts w:ascii="Arial" w:hAnsi="Arial" w:cs="Arial"/>
          <w:sz w:val="18"/>
          <w:szCs w:val="18"/>
        </w:rPr>
        <w:t>,</w:t>
      </w:r>
    </w:p>
    <w:p w14:paraId="7FBB8DF0" w14:textId="77777777" w:rsidR="005071F1" w:rsidRPr="006B595B" w:rsidRDefault="005071F1" w:rsidP="00E95F00">
      <w:pPr>
        <w:spacing w:after="0"/>
        <w:ind w:left="360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</w:pPr>
      <w:r w:rsidRPr="006B595B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w dniu 05 listopada 202</w:t>
      </w:r>
      <w:r w:rsidR="00B32D65" w:rsidRPr="006B595B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5</w:t>
      </w:r>
      <w:r w:rsidRPr="006B595B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 r.:</w:t>
      </w:r>
    </w:p>
    <w:p w14:paraId="32609B4E" w14:textId="6D95B924" w:rsidR="005071F1" w:rsidRPr="006B595B" w:rsidRDefault="00B32D65" w:rsidP="00C042B8">
      <w:pPr>
        <w:pStyle w:val="Akapitzlist"/>
        <w:numPr>
          <w:ilvl w:val="0"/>
          <w:numId w:val="23"/>
        </w:numPr>
        <w:spacing w:after="0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</w:pPr>
      <w:r w:rsidRPr="006B595B">
        <w:rPr>
          <w:rFonts w:ascii="Arial" w:hAnsi="Arial" w:cs="Arial"/>
          <w:sz w:val="18"/>
          <w:szCs w:val="18"/>
        </w:rPr>
        <w:t>zaopiniowania zmiany planu rzeczowo-finansowego Collegium Witelona Uczelnia Państwowa na rok 2025</w:t>
      </w:r>
      <w:r w:rsidR="005071F1" w:rsidRPr="006B595B">
        <w:rPr>
          <w:rFonts w:ascii="Arial" w:hAnsi="Arial" w:cs="Arial"/>
          <w:sz w:val="18"/>
          <w:szCs w:val="18"/>
        </w:rPr>
        <w:t>,</w:t>
      </w:r>
    </w:p>
    <w:p w14:paraId="3F32C3F8" w14:textId="77777777" w:rsidR="005071F1" w:rsidRPr="006B595B" w:rsidRDefault="005071F1" w:rsidP="00E95F00">
      <w:pPr>
        <w:spacing w:after="0"/>
        <w:ind w:left="360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</w:pPr>
      <w:r w:rsidRPr="006B595B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w dniu </w:t>
      </w:r>
      <w:r w:rsidR="00454DA1" w:rsidRPr="006B595B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18</w:t>
      </w:r>
      <w:r w:rsidRPr="006B595B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 </w:t>
      </w:r>
      <w:r w:rsidR="00454DA1" w:rsidRPr="006B595B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grudnia 2025</w:t>
      </w:r>
      <w:r w:rsidRPr="006B595B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 r.:</w:t>
      </w:r>
    </w:p>
    <w:p w14:paraId="1994E99F" w14:textId="77777777" w:rsidR="005071F1" w:rsidRPr="006B595B" w:rsidRDefault="005071F1" w:rsidP="00E95F00">
      <w:pPr>
        <w:pStyle w:val="Akapitzlist"/>
        <w:numPr>
          <w:ilvl w:val="0"/>
          <w:numId w:val="23"/>
        </w:numPr>
        <w:spacing w:after="0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</w:pPr>
      <w:r w:rsidRPr="006B595B">
        <w:rPr>
          <w:rFonts w:ascii="Arial" w:hAnsi="Arial" w:cs="Arial"/>
          <w:sz w:val="18"/>
          <w:szCs w:val="18"/>
        </w:rPr>
        <w:t>zaopiniowania zmiany planu rzeczowo-finansowego Collegium Witelona Uczelnia Państwowa na rok 202</w:t>
      </w:r>
      <w:r w:rsidR="00454DA1" w:rsidRPr="006B595B">
        <w:rPr>
          <w:rFonts w:ascii="Arial" w:hAnsi="Arial" w:cs="Arial"/>
          <w:sz w:val="18"/>
          <w:szCs w:val="18"/>
        </w:rPr>
        <w:t>5</w:t>
      </w:r>
      <w:r w:rsidRPr="006B595B">
        <w:rPr>
          <w:rFonts w:ascii="Arial" w:hAnsi="Arial" w:cs="Arial"/>
          <w:sz w:val="18"/>
          <w:szCs w:val="18"/>
        </w:rPr>
        <w:t>,</w:t>
      </w:r>
    </w:p>
    <w:p w14:paraId="4E8AA203" w14:textId="7B0061E8" w:rsidR="005071F1" w:rsidRPr="00C042B8" w:rsidRDefault="00BD4F56" w:rsidP="00C042B8">
      <w:pPr>
        <w:pStyle w:val="Akapitzlist"/>
        <w:numPr>
          <w:ilvl w:val="0"/>
          <w:numId w:val="23"/>
        </w:numPr>
        <w:spacing w:after="0"/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</w:pPr>
      <w:r w:rsidRPr="00C268A2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lastRenderedPageBreak/>
        <w:t>zaopiniowania planu rzeczowo-finansowego Collegium Witelona Uczelnia Państwowa na rok 2026.</w:t>
      </w:r>
    </w:p>
    <w:p w14:paraId="3776249B" w14:textId="77777777" w:rsidR="005071F1" w:rsidRPr="00C268A2" w:rsidRDefault="005071F1" w:rsidP="00E95F00">
      <w:pPr>
        <w:spacing w:after="0"/>
        <w:ind w:firstLine="360"/>
        <w:jc w:val="both"/>
        <w:rPr>
          <w:rFonts w:ascii="Arial" w:hAnsi="Arial" w:cs="Arial"/>
          <w:color w:val="000000" w:themeColor="text1"/>
          <w:sz w:val="18"/>
          <w:szCs w:val="18"/>
        </w:rPr>
      </w:pPr>
      <w:r w:rsidRPr="00C268A2">
        <w:rPr>
          <w:rFonts w:ascii="Arial" w:hAnsi="Arial" w:cs="Arial"/>
          <w:color w:val="000000" w:themeColor="text1"/>
          <w:sz w:val="18"/>
          <w:szCs w:val="18"/>
        </w:rPr>
        <w:t>Wszystkie uchwały Rady zostały przyjęte jednomyślnie, w wyniku dyskusji dążącej do wypracowania wspólnego stanowiska Rady w każdej kwestii będącej przedmiotem prowadzonych obrad. W posiedzeniach Rady uczestniczyli z głosem doradczym pracownicy Uczelni, w s</w:t>
      </w:r>
      <w:r w:rsidR="00BD4F56" w:rsidRPr="00C268A2">
        <w:rPr>
          <w:rFonts w:ascii="Arial" w:hAnsi="Arial" w:cs="Arial"/>
          <w:color w:val="000000" w:themeColor="text1"/>
          <w:sz w:val="18"/>
          <w:szCs w:val="18"/>
        </w:rPr>
        <w:t xml:space="preserve">zczególności Kwestor, </w:t>
      </w:r>
      <w:r w:rsidRPr="00C268A2">
        <w:rPr>
          <w:rFonts w:ascii="Arial" w:hAnsi="Arial" w:cs="Arial"/>
          <w:color w:val="000000" w:themeColor="text1"/>
          <w:sz w:val="18"/>
          <w:szCs w:val="18"/>
        </w:rPr>
        <w:t xml:space="preserve">Przewodniczący Komisji Budżetowej oraz Przewodniczący Komisji Zakładowej NSZZ „Solidarność” w Collegium Witelona Uczelnia Państwowa. </w:t>
      </w:r>
    </w:p>
    <w:p w14:paraId="4A672E24" w14:textId="77777777" w:rsidR="005071F1" w:rsidRPr="00C268A2" w:rsidRDefault="005071F1" w:rsidP="00E95F00">
      <w:pPr>
        <w:spacing w:after="0"/>
        <w:ind w:firstLine="360"/>
        <w:jc w:val="both"/>
        <w:rPr>
          <w:rFonts w:ascii="Arial" w:hAnsi="Arial" w:cs="Arial"/>
          <w:sz w:val="18"/>
          <w:szCs w:val="18"/>
        </w:rPr>
      </w:pPr>
      <w:r w:rsidRPr="00C268A2">
        <w:rPr>
          <w:rFonts w:ascii="Arial" w:hAnsi="Arial" w:cs="Arial"/>
          <w:sz w:val="18"/>
          <w:szCs w:val="18"/>
        </w:rPr>
        <w:t>Ponadto, wśród innych czynności podejmowanych przez Radę oraz Przewodniczącego Rady wymienić należy procedowanie kwestii związanych ze stosunkiem pracy Rektora, udział w ważnych dla Uczelni wydarzeniach (inauguracja roku akademickiego, konferencje i spotkania okolicznościowe), a także w webinariach organizowanych przez Ośrodek Współpracy Rad Uczelni w ramach stowarzyszenia Polskie Forum Akademicko-Gospodarcze. Poprzez podejmowane działania Rada Uczelni Collegium Witelona Uczelnia Państwowa wypełniła obowiązki i zadania, jakie zostały jej powierzone na mocy ustawy z dnia 20 lipca 2018 r. Prawo o szkolnictwie wyższym i nauce.</w:t>
      </w:r>
    </w:p>
    <w:p w14:paraId="73620121" w14:textId="77777777" w:rsidR="001170B7" w:rsidRPr="001170B7" w:rsidRDefault="001170B7" w:rsidP="001170B7">
      <w:pPr>
        <w:spacing w:after="120"/>
        <w:jc w:val="center"/>
        <w:rPr>
          <w:rFonts w:ascii="Arial" w:eastAsia="Calibri" w:hAnsi="Arial" w:cs="Arial"/>
          <w:b/>
          <w:sz w:val="18"/>
          <w:szCs w:val="18"/>
        </w:rPr>
      </w:pPr>
    </w:p>
    <w:sectPr w:rsidR="001170B7" w:rsidRPr="001170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0B3084" w14:textId="77777777" w:rsidR="001F7983" w:rsidRDefault="001F7983" w:rsidP="001F7983">
      <w:pPr>
        <w:spacing w:after="0" w:line="240" w:lineRule="auto"/>
      </w:pPr>
      <w:r>
        <w:separator/>
      </w:r>
    </w:p>
  </w:endnote>
  <w:endnote w:type="continuationSeparator" w:id="0">
    <w:p w14:paraId="3774E6CC" w14:textId="77777777" w:rsidR="001F7983" w:rsidRDefault="001F7983" w:rsidP="001F79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D237F7" w14:textId="77777777" w:rsidR="001F7983" w:rsidRDefault="001F7983" w:rsidP="001F7983">
      <w:pPr>
        <w:spacing w:after="0" w:line="240" w:lineRule="auto"/>
      </w:pPr>
      <w:r>
        <w:separator/>
      </w:r>
    </w:p>
  </w:footnote>
  <w:footnote w:type="continuationSeparator" w:id="0">
    <w:p w14:paraId="19B98D1D" w14:textId="77777777" w:rsidR="001F7983" w:rsidRDefault="001F7983" w:rsidP="001F798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E957B4"/>
    <w:multiLevelType w:val="hybridMultilevel"/>
    <w:tmpl w:val="D6E2246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0D2E9F"/>
    <w:multiLevelType w:val="hybridMultilevel"/>
    <w:tmpl w:val="934091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7F3640"/>
    <w:multiLevelType w:val="hybridMultilevel"/>
    <w:tmpl w:val="CDCCAA04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15F929B3"/>
    <w:multiLevelType w:val="hybridMultilevel"/>
    <w:tmpl w:val="278EFB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C33357"/>
    <w:multiLevelType w:val="hybridMultilevel"/>
    <w:tmpl w:val="BD40AF16"/>
    <w:lvl w:ilvl="0" w:tplc="B4FA63E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731AB0"/>
    <w:multiLevelType w:val="hybridMultilevel"/>
    <w:tmpl w:val="53CA02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723570"/>
    <w:multiLevelType w:val="hybridMultilevel"/>
    <w:tmpl w:val="AD5C23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86E33CC"/>
    <w:multiLevelType w:val="hybridMultilevel"/>
    <w:tmpl w:val="729089AE"/>
    <w:lvl w:ilvl="0" w:tplc="7C68446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2B5505DE"/>
    <w:multiLevelType w:val="hybridMultilevel"/>
    <w:tmpl w:val="9B42DD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D34E73"/>
    <w:multiLevelType w:val="hybridMultilevel"/>
    <w:tmpl w:val="E840A2C0"/>
    <w:lvl w:ilvl="0" w:tplc="4A32CC7A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7FA1ECF"/>
    <w:multiLevelType w:val="hybridMultilevel"/>
    <w:tmpl w:val="DCBA4454"/>
    <w:lvl w:ilvl="0" w:tplc="A16E8032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B37C98"/>
    <w:multiLevelType w:val="hybridMultilevel"/>
    <w:tmpl w:val="33BC204E"/>
    <w:lvl w:ilvl="0" w:tplc="AD449B6C">
      <w:start w:val="1"/>
      <w:numFmt w:val="decimal"/>
      <w:lvlText w:val="%1)"/>
      <w:lvlJc w:val="left"/>
      <w:pPr>
        <w:ind w:left="502" w:hanging="360"/>
      </w:pPr>
      <w:rPr>
        <w:rFonts w:ascii="Arial" w:hAnsi="Arial" w:cs="Arial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3BD04B50"/>
    <w:multiLevelType w:val="hybridMultilevel"/>
    <w:tmpl w:val="2E0E2174"/>
    <w:lvl w:ilvl="0" w:tplc="83FA6C1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404A0A54"/>
    <w:multiLevelType w:val="hybridMultilevel"/>
    <w:tmpl w:val="C6FA08AE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45EA595C"/>
    <w:multiLevelType w:val="hybridMultilevel"/>
    <w:tmpl w:val="AC76BF2C"/>
    <w:lvl w:ilvl="0" w:tplc="7FDEEA28">
      <w:start w:val="2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611661CD"/>
    <w:multiLevelType w:val="hybridMultilevel"/>
    <w:tmpl w:val="723A8E98"/>
    <w:lvl w:ilvl="0" w:tplc="0415000F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61AA13BD"/>
    <w:multiLevelType w:val="hybridMultilevel"/>
    <w:tmpl w:val="44143256"/>
    <w:lvl w:ilvl="0" w:tplc="AB626ED4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6C42BBA"/>
    <w:multiLevelType w:val="hybridMultilevel"/>
    <w:tmpl w:val="04C8DAA6"/>
    <w:lvl w:ilvl="0" w:tplc="A99091BE">
      <w:start w:val="1"/>
      <w:numFmt w:val="decimal"/>
      <w:lvlText w:val="%1."/>
      <w:lvlJc w:val="left"/>
      <w:pPr>
        <w:ind w:left="927" w:hanging="360"/>
      </w:pPr>
      <w:rPr>
        <w:rFonts w:ascii="Arial" w:hAnsi="Arial" w:cs="Arial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73AC7028"/>
    <w:multiLevelType w:val="hybridMultilevel"/>
    <w:tmpl w:val="E1A63142"/>
    <w:lvl w:ilvl="0" w:tplc="B4FA63E0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8867D4"/>
    <w:multiLevelType w:val="hybridMultilevel"/>
    <w:tmpl w:val="DC74DA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D197CBC"/>
    <w:multiLevelType w:val="hybridMultilevel"/>
    <w:tmpl w:val="C46C1998"/>
    <w:lvl w:ilvl="0" w:tplc="39A00E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2"/>
  </w:num>
  <w:num w:numId="2">
    <w:abstractNumId w:val="20"/>
  </w:num>
  <w:num w:numId="3">
    <w:abstractNumId w:val="7"/>
  </w:num>
  <w:num w:numId="4">
    <w:abstractNumId w:val="2"/>
  </w:num>
  <w:num w:numId="5">
    <w:abstractNumId w:val="5"/>
  </w:num>
  <w:num w:numId="6">
    <w:abstractNumId w:val="17"/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9"/>
  </w:num>
  <w:num w:numId="13">
    <w:abstractNumId w:val="18"/>
  </w:num>
  <w:num w:numId="14">
    <w:abstractNumId w:val="4"/>
  </w:num>
  <w:num w:numId="15">
    <w:abstractNumId w:val="6"/>
  </w:num>
  <w:num w:numId="1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9"/>
  </w:num>
  <w:num w:numId="18">
    <w:abstractNumId w:val="3"/>
  </w:num>
  <w:num w:numId="19">
    <w:abstractNumId w:val="15"/>
  </w:num>
  <w:num w:numId="20">
    <w:abstractNumId w:val="10"/>
  </w:num>
  <w:num w:numId="2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LE_Links" w:val="{DA8A6840-ED67-4B12-A13A-F8B330D31001}"/>
  </w:docVars>
  <w:rsids>
    <w:rsidRoot w:val="00244FF6"/>
    <w:rsid w:val="000270EA"/>
    <w:rsid w:val="00056942"/>
    <w:rsid w:val="00062149"/>
    <w:rsid w:val="00082C20"/>
    <w:rsid w:val="000F74EE"/>
    <w:rsid w:val="001170B7"/>
    <w:rsid w:val="00174DBD"/>
    <w:rsid w:val="00181032"/>
    <w:rsid w:val="001A2376"/>
    <w:rsid w:val="001B6889"/>
    <w:rsid w:val="001F7983"/>
    <w:rsid w:val="00203E40"/>
    <w:rsid w:val="00244FF6"/>
    <w:rsid w:val="002459B8"/>
    <w:rsid w:val="002B3D96"/>
    <w:rsid w:val="002C7722"/>
    <w:rsid w:val="002E5E1F"/>
    <w:rsid w:val="002F2532"/>
    <w:rsid w:val="002F5A84"/>
    <w:rsid w:val="002F6AF2"/>
    <w:rsid w:val="00384450"/>
    <w:rsid w:val="00391E3D"/>
    <w:rsid w:val="003E314A"/>
    <w:rsid w:val="003F38CE"/>
    <w:rsid w:val="004015D2"/>
    <w:rsid w:val="00406E44"/>
    <w:rsid w:val="00440C0A"/>
    <w:rsid w:val="00447A80"/>
    <w:rsid w:val="00454DA1"/>
    <w:rsid w:val="0046235E"/>
    <w:rsid w:val="00462714"/>
    <w:rsid w:val="0046393C"/>
    <w:rsid w:val="004639B9"/>
    <w:rsid w:val="0047248A"/>
    <w:rsid w:val="004E4BF3"/>
    <w:rsid w:val="005071F1"/>
    <w:rsid w:val="00523A07"/>
    <w:rsid w:val="00527880"/>
    <w:rsid w:val="00542C04"/>
    <w:rsid w:val="005775AD"/>
    <w:rsid w:val="005B7991"/>
    <w:rsid w:val="005C1A2B"/>
    <w:rsid w:val="005F3727"/>
    <w:rsid w:val="006126C4"/>
    <w:rsid w:val="006652DC"/>
    <w:rsid w:val="00671157"/>
    <w:rsid w:val="006A20DC"/>
    <w:rsid w:val="006B595B"/>
    <w:rsid w:val="006D0EB8"/>
    <w:rsid w:val="006E7BC6"/>
    <w:rsid w:val="007331F7"/>
    <w:rsid w:val="00756EE2"/>
    <w:rsid w:val="00791F74"/>
    <w:rsid w:val="007B52AB"/>
    <w:rsid w:val="007C7DC1"/>
    <w:rsid w:val="007D1710"/>
    <w:rsid w:val="007E5CE4"/>
    <w:rsid w:val="007F20B8"/>
    <w:rsid w:val="00832413"/>
    <w:rsid w:val="00846523"/>
    <w:rsid w:val="00855ECA"/>
    <w:rsid w:val="008A4C05"/>
    <w:rsid w:val="0091256F"/>
    <w:rsid w:val="00931033"/>
    <w:rsid w:val="0099289B"/>
    <w:rsid w:val="009D25C6"/>
    <w:rsid w:val="00A13879"/>
    <w:rsid w:val="00A31D4B"/>
    <w:rsid w:val="00A61D3E"/>
    <w:rsid w:val="00A903F4"/>
    <w:rsid w:val="00AB4F77"/>
    <w:rsid w:val="00AD0DA9"/>
    <w:rsid w:val="00AE7AAD"/>
    <w:rsid w:val="00B32D65"/>
    <w:rsid w:val="00B5701A"/>
    <w:rsid w:val="00B64047"/>
    <w:rsid w:val="00BA4DC4"/>
    <w:rsid w:val="00BC42D4"/>
    <w:rsid w:val="00BC5923"/>
    <w:rsid w:val="00BD4629"/>
    <w:rsid w:val="00BD4F56"/>
    <w:rsid w:val="00C042B8"/>
    <w:rsid w:val="00C268A2"/>
    <w:rsid w:val="00C42ED2"/>
    <w:rsid w:val="00C94C4B"/>
    <w:rsid w:val="00CE4835"/>
    <w:rsid w:val="00CF3197"/>
    <w:rsid w:val="00D15489"/>
    <w:rsid w:val="00D4192F"/>
    <w:rsid w:val="00D47719"/>
    <w:rsid w:val="00D6564A"/>
    <w:rsid w:val="00D73314"/>
    <w:rsid w:val="00D8088F"/>
    <w:rsid w:val="00DB39AE"/>
    <w:rsid w:val="00DB6C63"/>
    <w:rsid w:val="00DC00D0"/>
    <w:rsid w:val="00E445CE"/>
    <w:rsid w:val="00E95F00"/>
    <w:rsid w:val="00F217C2"/>
    <w:rsid w:val="00F6013D"/>
    <w:rsid w:val="00F67778"/>
    <w:rsid w:val="00F7572A"/>
    <w:rsid w:val="00F87051"/>
    <w:rsid w:val="00F960A1"/>
    <w:rsid w:val="00FF2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3C73BA"/>
  <w15:docId w15:val="{89B70377-F1AA-47BB-947A-F04754CA11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9D25C6"/>
    <w:pPr>
      <w:keepNext/>
      <w:keepLines/>
      <w:spacing w:after="360"/>
      <w:jc w:val="right"/>
      <w:outlineLvl w:val="0"/>
    </w:pPr>
    <w:rPr>
      <w:rFonts w:ascii="Arial" w:eastAsiaTheme="majorEastAsia" w:hAnsi="Arial" w:cstheme="majorBidi"/>
      <w:sz w:val="16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F25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F253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62714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F7983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F7983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F7983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uiPriority w:val="9"/>
    <w:rsid w:val="009D25C6"/>
    <w:rPr>
      <w:rFonts w:ascii="Arial" w:eastAsiaTheme="majorEastAsia" w:hAnsi="Arial" w:cstheme="majorBidi"/>
      <w:sz w:val="16"/>
      <w:szCs w:val="32"/>
    </w:rPr>
  </w:style>
  <w:style w:type="paragraph" w:styleId="Tytu">
    <w:name w:val="Title"/>
    <w:basedOn w:val="Normalny"/>
    <w:next w:val="Normalny"/>
    <w:link w:val="TytuZnak"/>
    <w:autoRedefine/>
    <w:uiPriority w:val="10"/>
    <w:qFormat/>
    <w:rsid w:val="009D25C6"/>
    <w:pPr>
      <w:spacing w:before="240" w:after="240"/>
      <w:contextualSpacing/>
      <w:jc w:val="center"/>
    </w:pPr>
    <w:rPr>
      <w:rFonts w:ascii="Arial" w:eastAsiaTheme="majorEastAsia" w:hAnsi="Arial" w:cstheme="majorBidi"/>
      <w:spacing w:val="-10"/>
      <w:kern w:val="28"/>
      <w:sz w:val="18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D25C6"/>
    <w:rPr>
      <w:rFonts w:ascii="Arial" w:eastAsiaTheme="majorEastAsia" w:hAnsi="Arial" w:cstheme="majorBidi"/>
      <w:spacing w:val="-10"/>
      <w:kern w:val="28"/>
      <w:sz w:val="18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369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9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�� 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8A6840-ED67-4B12-A13A-F8B330D31001}">
  <ds:schemaRefs>
    <ds:schemaRef ds:uri="http://www.w3.org/2001/XMLSchema"/>
  </ds:schemaRefs>
</ds:datastoreItem>
</file>

<file path=customXml/itemProps2.xml><?xml version="1.0" encoding="utf-8"?>
<ds:datastoreItem xmlns:ds="http://schemas.openxmlformats.org/officeDocument/2006/customXml" ds:itemID="{8206EB3D-6C42-4457-946A-781FDD74CB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692</TotalTime>
  <Pages>2</Pages>
  <Words>615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z działalności Rady Uczelni za 2025 rok</dc:title>
  <dc:creator>Kasza Aneta</dc:creator>
  <cp:lastModifiedBy>Moczydlak Małgorzata</cp:lastModifiedBy>
  <cp:revision>53</cp:revision>
  <cp:lastPrinted>2026-01-15T11:39:00Z</cp:lastPrinted>
  <dcterms:created xsi:type="dcterms:W3CDTF">2022-01-24T13:09:00Z</dcterms:created>
  <dcterms:modified xsi:type="dcterms:W3CDTF">2026-03-27T08:28:00Z</dcterms:modified>
</cp:coreProperties>
</file>