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Ogłoszenie nr 318297 - 2016 z dnia 2016-10-05 r. </w:t>
      </w:r>
    </w:p>
    <w:p w:rsidR="00CB567E" w:rsidRDefault="00CB567E" w:rsidP="00CB567E">
      <w:pPr>
        <w:spacing w:after="0" w:line="240" w:lineRule="auto"/>
        <w:jc w:val="center"/>
        <w:rPr>
          <w:rFonts w:ascii="Times New Roman" w:eastAsia="Times New Roman" w:hAnsi="Times New Roman" w:cs="Times New Roman"/>
          <w:sz w:val="24"/>
          <w:szCs w:val="24"/>
          <w:lang w:eastAsia="pl-PL"/>
        </w:rPr>
      </w:pPr>
    </w:p>
    <w:p w:rsidR="00CB567E" w:rsidRDefault="00CB567E" w:rsidP="00CB567E">
      <w:pPr>
        <w:spacing w:after="0" w:line="240" w:lineRule="auto"/>
        <w:jc w:val="center"/>
        <w:rPr>
          <w:rFonts w:ascii="Times New Roman" w:eastAsia="Times New Roman" w:hAnsi="Times New Roman" w:cs="Times New Roman"/>
          <w:sz w:val="24"/>
          <w:szCs w:val="24"/>
          <w:lang w:eastAsia="pl-PL"/>
        </w:rPr>
      </w:pPr>
    </w:p>
    <w:p w:rsidR="00CB567E" w:rsidRPr="00CB567E" w:rsidRDefault="00CB567E" w:rsidP="00CB567E">
      <w:pPr>
        <w:spacing w:after="0" w:line="240" w:lineRule="auto"/>
        <w:jc w:val="center"/>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Legnica: Zakup energii elektrycznej, dostarczanej do obiektów Państwowej Wyższej Szkoły Zawodowej im. </w:t>
      </w:r>
      <w:proofErr w:type="spellStart"/>
      <w:r w:rsidRPr="00CB567E">
        <w:rPr>
          <w:rFonts w:ascii="Times New Roman" w:eastAsia="Times New Roman" w:hAnsi="Times New Roman" w:cs="Times New Roman"/>
          <w:sz w:val="24"/>
          <w:szCs w:val="24"/>
          <w:lang w:eastAsia="pl-PL"/>
        </w:rPr>
        <w:t>Witelona</w:t>
      </w:r>
      <w:proofErr w:type="spellEnd"/>
      <w:r w:rsidRPr="00CB567E">
        <w:rPr>
          <w:rFonts w:ascii="Times New Roman" w:eastAsia="Times New Roman" w:hAnsi="Times New Roman" w:cs="Times New Roman"/>
          <w:sz w:val="24"/>
          <w:szCs w:val="24"/>
          <w:lang w:eastAsia="pl-PL"/>
        </w:rPr>
        <w:t xml:space="preserve"> w Legnicy </w:t>
      </w:r>
      <w:r w:rsidRPr="00CB567E">
        <w:rPr>
          <w:rFonts w:ascii="Times New Roman" w:eastAsia="Times New Roman" w:hAnsi="Times New Roman" w:cs="Times New Roman"/>
          <w:sz w:val="24"/>
          <w:szCs w:val="24"/>
          <w:lang w:eastAsia="pl-PL"/>
        </w:rPr>
        <w:br/>
        <w:t xml:space="preserve">OGŁOSZENIE O ZAMÓWIENIU - Dostawy </w:t>
      </w:r>
    </w:p>
    <w:p w:rsidR="00CB567E" w:rsidRDefault="00CB567E" w:rsidP="00CB567E">
      <w:pPr>
        <w:spacing w:after="0" w:line="240" w:lineRule="auto"/>
        <w:rPr>
          <w:rFonts w:ascii="Times New Roman" w:eastAsia="Times New Roman" w:hAnsi="Times New Roman" w:cs="Times New Roman"/>
          <w:b/>
          <w:bCs/>
          <w:sz w:val="24"/>
          <w:szCs w:val="24"/>
          <w:lang w:eastAsia="pl-PL"/>
        </w:rPr>
      </w:pPr>
    </w:p>
    <w:p w:rsidR="00CB567E" w:rsidRPr="00CB567E" w:rsidRDefault="00CB567E" w:rsidP="00CB567E">
      <w:pPr>
        <w:spacing w:after="0" w:line="240" w:lineRule="auto"/>
        <w:rPr>
          <w:rFonts w:ascii="Times New Roman" w:eastAsia="Times New Roman" w:hAnsi="Times New Roman" w:cs="Times New Roman"/>
          <w:sz w:val="24"/>
          <w:szCs w:val="24"/>
          <w:lang w:eastAsia="pl-PL"/>
        </w:rPr>
      </w:pPr>
      <w:bookmarkStart w:id="0" w:name="_GoBack"/>
      <w:bookmarkEnd w:id="0"/>
      <w:r w:rsidRPr="00CB567E">
        <w:rPr>
          <w:rFonts w:ascii="Times New Roman" w:eastAsia="Times New Roman" w:hAnsi="Times New Roman" w:cs="Times New Roman"/>
          <w:b/>
          <w:bCs/>
          <w:sz w:val="24"/>
          <w:szCs w:val="24"/>
          <w:lang w:eastAsia="pl-PL"/>
        </w:rPr>
        <w:t>Zamieszczanie ogłoszenia:</w:t>
      </w:r>
      <w:r w:rsidRPr="00CB567E">
        <w:rPr>
          <w:rFonts w:ascii="Times New Roman" w:eastAsia="Times New Roman" w:hAnsi="Times New Roman" w:cs="Times New Roman"/>
          <w:sz w:val="24"/>
          <w:szCs w:val="24"/>
          <w:lang w:eastAsia="pl-PL"/>
        </w:rPr>
        <w:t xml:space="preserve"> obowiązkowe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Ogłoszenie dotyczy:</w:t>
      </w:r>
      <w:r w:rsidRPr="00CB567E">
        <w:rPr>
          <w:rFonts w:ascii="Times New Roman" w:eastAsia="Times New Roman" w:hAnsi="Times New Roman" w:cs="Times New Roman"/>
          <w:sz w:val="24"/>
          <w:szCs w:val="24"/>
          <w:lang w:eastAsia="pl-PL"/>
        </w:rPr>
        <w:t xml:space="preserve"> zamówienia publicznego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Nazwa projektu lub programu</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CB567E">
        <w:rPr>
          <w:rFonts w:ascii="Times New Roman" w:eastAsia="Times New Roman" w:hAnsi="Times New Roman" w:cs="Times New Roman"/>
          <w:sz w:val="24"/>
          <w:szCs w:val="24"/>
          <w:lang w:eastAsia="pl-PL"/>
        </w:rPr>
        <w:t>Pzp</w:t>
      </w:r>
      <w:proofErr w:type="spellEnd"/>
      <w:r w:rsidRPr="00CB567E">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u w:val="single"/>
          <w:lang w:eastAsia="pl-PL"/>
        </w:rPr>
        <w:t>SEKCJA I: ZAMAWIAJĄCY</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Postępowanie przeprowadza centralny zamawiający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Informacje na temat podmiotu któremu zamawiający powierzył/powierzyli prowadzenie postępowania:</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Postępowanie jest przeprowadzane wspólnie przez zamawiających</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Informacje dodatkowe:</w:t>
      </w:r>
    </w:p>
    <w:p w:rsidR="00CB567E" w:rsidRPr="00CB567E" w:rsidRDefault="00CB567E" w:rsidP="00CB567E">
      <w:pPr>
        <w:spacing w:after="24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 1) NAZWA I ADRES: </w:t>
      </w:r>
      <w:r w:rsidRPr="00CB567E">
        <w:rPr>
          <w:rFonts w:ascii="Times New Roman" w:eastAsia="Times New Roman" w:hAnsi="Times New Roman" w:cs="Times New Roman"/>
          <w:sz w:val="24"/>
          <w:szCs w:val="24"/>
          <w:lang w:eastAsia="pl-PL"/>
        </w:rPr>
        <w:t xml:space="preserve">Państwowa Wyższa Szkoła Zawodowa im. </w:t>
      </w:r>
      <w:proofErr w:type="spellStart"/>
      <w:r w:rsidRPr="00CB567E">
        <w:rPr>
          <w:rFonts w:ascii="Times New Roman" w:eastAsia="Times New Roman" w:hAnsi="Times New Roman" w:cs="Times New Roman"/>
          <w:sz w:val="24"/>
          <w:szCs w:val="24"/>
          <w:lang w:eastAsia="pl-PL"/>
        </w:rPr>
        <w:t>Witelona</w:t>
      </w:r>
      <w:proofErr w:type="spellEnd"/>
      <w:r w:rsidRPr="00CB567E">
        <w:rPr>
          <w:rFonts w:ascii="Times New Roman" w:eastAsia="Times New Roman" w:hAnsi="Times New Roman" w:cs="Times New Roman"/>
          <w:sz w:val="24"/>
          <w:szCs w:val="24"/>
          <w:lang w:eastAsia="pl-PL"/>
        </w:rPr>
        <w:t xml:space="preserve"> w Legnicy, krajowy numer identyfikacyjny 39063479300000, ul. ul. Sejmowa  5A, 59220   Legnica, woj. dolnośląskie, państwo , tel. 076 7232281, e-mail pwsz@pwsz.legnica.edu.pl, faks 076 7232905. </w:t>
      </w:r>
      <w:r w:rsidRPr="00CB567E">
        <w:rPr>
          <w:rFonts w:ascii="Times New Roman" w:eastAsia="Times New Roman" w:hAnsi="Times New Roman" w:cs="Times New Roman"/>
          <w:sz w:val="24"/>
          <w:szCs w:val="24"/>
          <w:lang w:eastAsia="pl-PL"/>
        </w:rPr>
        <w:br/>
        <w:t>Adres strony internetowej (URL): www.pwsz.legnica.edu.pl</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lastRenderedPageBreak/>
        <w:t xml:space="preserve">I. 2) RODZAJ ZAMAWIAJĄCEGO: </w:t>
      </w:r>
      <w:r w:rsidRPr="00CB567E">
        <w:rPr>
          <w:rFonts w:ascii="Times New Roman" w:eastAsia="Times New Roman" w:hAnsi="Times New Roman" w:cs="Times New Roman"/>
          <w:sz w:val="24"/>
          <w:szCs w:val="24"/>
          <w:lang w:eastAsia="pl-PL"/>
        </w:rPr>
        <w:t xml:space="preserve">Inny: </w:t>
      </w:r>
      <w:proofErr w:type="spellStart"/>
      <w:r w:rsidRPr="00CB567E">
        <w:rPr>
          <w:rFonts w:ascii="Times New Roman" w:eastAsia="Times New Roman" w:hAnsi="Times New Roman" w:cs="Times New Roman"/>
          <w:sz w:val="24"/>
          <w:szCs w:val="24"/>
          <w:lang w:eastAsia="pl-PL"/>
        </w:rPr>
        <w:t>Uczlenia</w:t>
      </w:r>
      <w:proofErr w:type="spellEnd"/>
      <w:r w:rsidRPr="00CB567E">
        <w:rPr>
          <w:rFonts w:ascii="Times New Roman" w:eastAsia="Times New Roman" w:hAnsi="Times New Roman" w:cs="Times New Roman"/>
          <w:sz w:val="24"/>
          <w:szCs w:val="24"/>
          <w:lang w:eastAsia="pl-PL"/>
        </w:rPr>
        <w:t xml:space="preserve"> publiczna</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I.3) WSPÓLNE UDZIELANIE ZAMÓWIENIA </w:t>
      </w:r>
      <w:r w:rsidRPr="00CB567E">
        <w:rPr>
          <w:rFonts w:ascii="Times New Roman" w:eastAsia="Times New Roman" w:hAnsi="Times New Roman" w:cs="Times New Roman"/>
          <w:b/>
          <w:bCs/>
          <w:i/>
          <w:iCs/>
          <w:sz w:val="24"/>
          <w:szCs w:val="24"/>
          <w:lang w:eastAsia="pl-PL"/>
        </w:rPr>
        <w:t>(jeżeli dotyczy)</w:t>
      </w:r>
      <w:r w:rsidRPr="00CB567E">
        <w:rPr>
          <w:rFonts w:ascii="Times New Roman" w:eastAsia="Times New Roman" w:hAnsi="Times New Roman" w:cs="Times New Roman"/>
          <w:b/>
          <w:bCs/>
          <w:sz w:val="24"/>
          <w:szCs w:val="24"/>
          <w:lang w:eastAsia="pl-PL"/>
        </w:rPr>
        <w:t xml:space="preserv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I.4) KOMUNIKACJA: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tak </w:t>
      </w:r>
      <w:r w:rsidRPr="00CB567E">
        <w:rPr>
          <w:rFonts w:ascii="Times New Roman" w:eastAsia="Times New Roman" w:hAnsi="Times New Roman" w:cs="Times New Roman"/>
          <w:sz w:val="24"/>
          <w:szCs w:val="24"/>
          <w:lang w:eastAsia="pl-PL"/>
        </w:rPr>
        <w:br/>
        <w:t>http://bip.pwsz.legnica.edu.pl/</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t>http://bip.pwsz.legnica.edu.pl/</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r>
      <w:proofErr w:type="spellStart"/>
      <w:r w:rsidRPr="00CB567E">
        <w:rPr>
          <w:rFonts w:ascii="Times New Roman" w:eastAsia="Times New Roman" w:hAnsi="Times New Roman" w:cs="Times New Roman"/>
          <w:sz w:val="24"/>
          <w:szCs w:val="24"/>
          <w:lang w:eastAsia="pl-PL"/>
        </w:rPr>
        <w:t>nie</w:t>
      </w:r>
      <w:proofErr w:type="spellEnd"/>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Oferty lub wnioski o dopuszczenie do udziału w postępowaniu należy przesyłać:</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Elektronicznie</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t xml:space="preserve">adres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B567E">
        <w:rPr>
          <w:rFonts w:ascii="Times New Roman" w:eastAsia="Times New Roman" w:hAnsi="Times New Roman" w:cs="Times New Roman"/>
          <w:sz w:val="24"/>
          <w:szCs w:val="24"/>
          <w:lang w:eastAsia="pl-PL"/>
        </w:rPr>
        <w:br/>
        <w:t xml:space="preserve">tak </w:t>
      </w:r>
      <w:r w:rsidRPr="00CB567E">
        <w:rPr>
          <w:rFonts w:ascii="Times New Roman" w:eastAsia="Times New Roman" w:hAnsi="Times New Roman" w:cs="Times New Roman"/>
          <w:sz w:val="24"/>
          <w:szCs w:val="24"/>
          <w:lang w:eastAsia="pl-PL"/>
        </w:rPr>
        <w:br/>
        <w:t xml:space="preserve">Inny sposób: </w:t>
      </w:r>
      <w:r w:rsidRPr="00CB567E">
        <w:rPr>
          <w:rFonts w:ascii="Times New Roman" w:eastAsia="Times New Roman" w:hAnsi="Times New Roman" w:cs="Times New Roman"/>
          <w:sz w:val="24"/>
          <w:szCs w:val="24"/>
          <w:lang w:eastAsia="pl-PL"/>
        </w:rPr>
        <w:br/>
        <w:t>W formie pisemnej na adres siedziby Zamawiającego</w:t>
      </w:r>
      <w:r w:rsidRPr="00CB567E">
        <w:rPr>
          <w:rFonts w:ascii="Times New Roman" w:eastAsia="Times New Roman" w:hAnsi="Times New Roman" w:cs="Times New Roman"/>
          <w:sz w:val="24"/>
          <w:szCs w:val="24"/>
          <w:lang w:eastAsia="pl-PL"/>
        </w:rPr>
        <w:br/>
        <w:t xml:space="preserve">Adres: </w:t>
      </w:r>
      <w:r w:rsidRPr="00CB567E">
        <w:rPr>
          <w:rFonts w:ascii="Times New Roman" w:eastAsia="Times New Roman" w:hAnsi="Times New Roman" w:cs="Times New Roman"/>
          <w:sz w:val="24"/>
          <w:szCs w:val="24"/>
          <w:lang w:eastAsia="pl-PL"/>
        </w:rPr>
        <w:br/>
        <w:t xml:space="preserve">Państwowa Wyższa Szkoła Zawodowa im. </w:t>
      </w:r>
      <w:proofErr w:type="spellStart"/>
      <w:r w:rsidRPr="00CB567E">
        <w:rPr>
          <w:rFonts w:ascii="Times New Roman" w:eastAsia="Times New Roman" w:hAnsi="Times New Roman" w:cs="Times New Roman"/>
          <w:sz w:val="24"/>
          <w:szCs w:val="24"/>
          <w:lang w:eastAsia="pl-PL"/>
        </w:rPr>
        <w:t>Witelona</w:t>
      </w:r>
      <w:proofErr w:type="spellEnd"/>
      <w:r w:rsidRPr="00CB567E">
        <w:rPr>
          <w:rFonts w:ascii="Times New Roman" w:eastAsia="Times New Roman" w:hAnsi="Times New Roman" w:cs="Times New Roman"/>
          <w:sz w:val="24"/>
          <w:szCs w:val="24"/>
          <w:lang w:eastAsia="pl-PL"/>
        </w:rPr>
        <w:t xml:space="preserve"> w Legnica, ul. Sejmowa 5A 59-220 Legnica, pokój nr 126 – Rektorat</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u w:val="single"/>
          <w:lang w:eastAsia="pl-PL"/>
        </w:rPr>
        <w:t xml:space="preserve">SEKCJA II: PRZEDMIOT ZAMÓWIENIA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II.1) Nazwa nadana zamówieniu przez zamawiającego: </w:t>
      </w:r>
      <w:r w:rsidRPr="00CB567E">
        <w:rPr>
          <w:rFonts w:ascii="Times New Roman" w:eastAsia="Times New Roman" w:hAnsi="Times New Roman" w:cs="Times New Roman"/>
          <w:sz w:val="24"/>
          <w:szCs w:val="24"/>
          <w:lang w:eastAsia="pl-PL"/>
        </w:rPr>
        <w:t xml:space="preserve">Zakup energii elektrycznej, </w:t>
      </w:r>
      <w:r w:rsidRPr="00CB567E">
        <w:rPr>
          <w:rFonts w:ascii="Times New Roman" w:eastAsia="Times New Roman" w:hAnsi="Times New Roman" w:cs="Times New Roman"/>
          <w:sz w:val="24"/>
          <w:szCs w:val="24"/>
          <w:lang w:eastAsia="pl-PL"/>
        </w:rPr>
        <w:lastRenderedPageBreak/>
        <w:t xml:space="preserve">dostarczanej do obiektów Państwowej Wyższej Szkoły Zawodowej im. </w:t>
      </w:r>
      <w:proofErr w:type="spellStart"/>
      <w:r w:rsidRPr="00CB567E">
        <w:rPr>
          <w:rFonts w:ascii="Times New Roman" w:eastAsia="Times New Roman" w:hAnsi="Times New Roman" w:cs="Times New Roman"/>
          <w:sz w:val="24"/>
          <w:szCs w:val="24"/>
          <w:lang w:eastAsia="pl-PL"/>
        </w:rPr>
        <w:t>Witelona</w:t>
      </w:r>
      <w:proofErr w:type="spellEnd"/>
      <w:r w:rsidRPr="00CB567E">
        <w:rPr>
          <w:rFonts w:ascii="Times New Roman" w:eastAsia="Times New Roman" w:hAnsi="Times New Roman" w:cs="Times New Roman"/>
          <w:sz w:val="24"/>
          <w:szCs w:val="24"/>
          <w:lang w:eastAsia="pl-PL"/>
        </w:rPr>
        <w:t xml:space="preserve"> w Legnicy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Numer referencyjny: </w:t>
      </w:r>
      <w:r w:rsidRPr="00CB567E">
        <w:rPr>
          <w:rFonts w:ascii="Times New Roman" w:eastAsia="Times New Roman" w:hAnsi="Times New Roman" w:cs="Times New Roman"/>
          <w:sz w:val="24"/>
          <w:szCs w:val="24"/>
          <w:lang w:eastAsia="pl-PL"/>
        </w:rPr>
        <w:t>DA.262-07/2016</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B567E" w:rsidRPr="00CB567E" w:rsidRDefault="00CB567E" w:rsidP="00CB567E">
      <w:pPr>
        <w:spacing w:after="0" w:line="240" w:lineRule="auto"/>
        <w:jc w:val="both"/>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II.2) Rodzaj zamówienia: </w:t>
      </w:r>
      <w:r w:rsidRPr="00CB567E">
        <w:rPr>
          <w:rFonts w:ascii="Times New Roman" w:eastAsia="Times New Roman" w:hAnsi="Times New Roman" w:cs="Times New Roman"/>
          <w:sz w:val="24"/>
          <w:szCs w:val="24"/>
          <w:lang w:eastAsia="pl-PL"/>
        </w:rPr>
        <w:t xml:space="preserve">dostawy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II.3) Informacja o możliwości składania ofert częściowych</w:t>
      </w:r>
      <w:r w:rsidRPr="00CB567E">
        <w:rPr>
          <w:rFonts w:ascii="Times New Roman" w:eastAsia="Times New Roman" w:hAnsi="Times New Roman" w:cs="Times New Roman"/>
          <w:sz w:val="24"/>
          <w:szCs w:val="24"/>
          <w:lang w:eastAsia="pl-PL"/>
        </w:rPr>
        <w:br/>
        <w:t xml:space="preserve">Zamówienie podzielone jest na części: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II.4) Krótki opis przedmiotu zamówienia </w:t>
      </w:r>
      <w:r w:rsidRPr="00CB567E">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B567E">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B567E">
        <w:rPr>
          <w:rFonts w:ascii="Times New Roman" w:eastAsia="Times New Roman" w:hAnsi="Times New Roman" w:cs="Times New Roman"/>
          <w:sz w:val="24"/>
          <w:szCs w:val="24"/>
          <w:lang w:eastAsia="pl-PL"/>
        </w:rPr>
        <w:t xml:space="preserve">Przedmiotem zamówienia jest zakup energii elektrycznej, dostarczanej do obiektów Państwowej Wyższej Szkoły Zawodowej im. </w:t>
      </w:r>
      <w:proofErr w:type="spellStart"/>
      <w:r w:rsidRPr="00CB567E">
        <w:rPr>
          <w:rFonts w:ascii="Times New Roman" w:eastAsia="Times New Roman" w:hAnsi="Times New Roman" w:cs="Times New Roman"/>
          <w:sz w:val="24"/>
          <w:szCs w:val="24"/>
          <w:lang w:eastAsia="pl-PL"/>
        </w:rPr>
        <w:t>Witelona</w:t>
      </w:r>
      <w:proofErr w:type="spellEnd"/>
      <w:r w:rsidRPr="00CB567E">
        <w:rPr>
          <w:rFonts w:ascii="Times New Roman" w:eastAsia="Times New Roman" w:hAnsi="Times New Roman" w:cs="Times New Roman"/>
          <w:sz w:val="24"/>
          <w:szCs w:val="24"/>
          <w:lang w:eastAsia="pl-PL"/>
        </w:rPr>
        <w:t xml:space="preserve"> w Legnicy, zgodnie z warunkami zawartymi w niniejszej Specyfikacji Istotnych Warunków Zamówienia, zwanej dalej SIWZ, w tym wzorze umowy (stanowiącym załącznik nr 5 do SIWZ).</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II.5) Główny kod CPV: </w:t>
      </w:r>
      <w:r w:rsidRPr="00CB567E">
        <w:rPr>
          <w:rFonts w:ascii="Times New Roman" w:eastAsia="Times New Roman" w:hAnsi="Times New Roman" w:cs="Times New Roman"/>
          <w:sz w:val="24"/>
          <w:szCs w:val="24"/>
          <w:lang w:eastAsia="pl-PL"/>
        </w:rPr>
        <w:t>09310000-5</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II.6) Całkowita wartość zamówienia </w:t>
      </w:r>
      <w:r w:rsidRPr="00CB567E">
        <w:rPr>
          <w:rFonts w:ascii="Times New Roman" w:eastAsia="Times New Roman" w:hAnsi="Times New Roman" w:cs="Times New Roman"/>
          <w:i/>
          <w:iCs/>
          <w:sz w:val="24"/>
          <w:szCs w:val="24"/>
          <w:lang w:eastAsia="pl-PL"/>
        </w:rPr>
        <w:t>(jeżeli zamawiający podaje informacje o wartości zamówienia)</w:t>
      </w:r>
      <w:r w:rsidRPr="00CB567E">
        <w:rPr>
          <w:rFonts w:ascii="Times New Roman" w:eastAsia="Times New Roman" w:hAnsi="Times New Roman" w:cs="Times New Roman"/>
          <w:sz w:val="24"/>
          <w:szCs w:val="24"/>
          <w:lang w:eastAsia="pl-PL"/>
        </w:rPr>
        <w:t xml:space="preserve">: </w:t>
      </w:r>
      <w:r w:rsidRPr="00CB567E">
        <w:rPr>
          <w:rFonts w:ascii="Times New Roman" w:eastAsia="Times New Roman" w:hAnsi="Times New Roman" w:cs="Times New Roman"/>
          <w:sz w:val="24"/>
          <w:szCs w:val="24"/>
          <w:lang w:eastAsia="pl-PL"/>
        </w:rPr>
        <w:br/>
        <w:t xml:space="preserve">Wartość bez VAT: </w:t>
      </w:r>
      <w:r w:rsidRPr="00CB567E">
        <w:rPr>
          <w:rFonts w:ascii="Times New Roman" w:eastAsia="Times New Roman" w:hAnsi="Times New Roman" w:cs="Times New Roman"/>
          <w:sz w:val="24"/>
          <w:szCs w:val="24"/>
          <w:lang w:eastAsia="pl-PL"/>
        </w:rPr>
        <w:br/>
        <w:t xml:space="preserve">Waluta: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CB567E">
        <w:rPr>
          <w:rFonts w:ascii="Times New Roman" w:eastAsia="Times New Roman" w:hAnsi="Times New Roman" w:cs="Times New Roman"/>
          <w:b/>
          <w:bCs/>
          <w:sz w:val="24"/>
          <w:szCs w:val="24"/>
          <w:lang w:eastAsia="pl-PL"/>
        </w:rPr>
        <w:t>Pzp</w:t>
      </w:r>
      <w:proofErr w:type="spellEnd"/>
      <w:r w:rsidRPr="00CB567E">
        <w:rPr>
          <w:rFonts w:ascii="Times New Roman" w:eastAsia="Times New Roman" w:hAnsi="Times New Roman" w:cs="Times New Roman"/>
          <w:b/>
          <w:bCs/>
          <w:sz w:val="24"/>
          <w:szCs w:val="24"/>
          <w:lang w:eastAsia="pl-PL"/>
        </w:rPr>
        <w:t xml:space="preserve">: </w:t>
      </w: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data rozpoczęcia: 01/01/2017 data zakończenia: 31/12/2018</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II.9) Informacje dodatkowe: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III.1) WARUNKI UDZIAŁU W POSTĘPOWANIU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B567E">
        <w:rPr>
          <w:rFonts w:ascii="Times New Roman" w:eastAsia="Times New Roman" w:hAnsi="Times New Roman" w:cs="Times New Roman"/>
          <w:sz w:val="24"/>
          <w:szCs w:val="24"/>
          <w:lang w:eastAsia="pl-PL"/>
        </w:rPr>
        <w:br/>
        <w:t xml:space="preserve">Określenie warunków: Niniejszy warunek zostanie uznany za spełniony, jeżeli Wykonawca wykaże, że </w:t>
      </w:r>
      <w:proofErr w:type="spellStart"/>
      <w:r w:rsidRPr="00CB567E">
        <w:rPr>
          <w:rFonts w:ascii="Times New Roman" w:eastAsia="Times New Roman" w:hAnsi="Times New Roman" w:cs="Times New Roman"/>
          <w:sz w:val="24"/>
          <w:szCs w:val="24"/>
          <w:lang w:eastAsia="pl-PL"/>
        </w:rPr>
        <w:t>posiada:aktualną</w:t>
      </w:r>
      <w:proofErr w:type="spellEnd"/>
      <w:r w:rsidRPr="00CB567E">
        <w:rPr>
          <w:rFonts w:ascii="Times New Roman" w:eastAsia="Times New Roman" w:hAnsi="Times New Roman" w:cs="Times New Roman"/>
          <w:sz w:val="24"/>
          <w:szCs w:val="24"/>
          <w:lang w:eastAsia="pl-PL"/>
        </w:rPr>
        <w:t xml:space="preserve"> na dzień składania ofert koncesję na obrót energią, o której mowa w art. 32 ust. 1 pkt 4 ustawy z dnia 10 kwietnia 1997 r. Prawo energetyczne (</w:t>
      </w:r>
      <w:proofErr w:type="spellStart"/>
      <w:r w:rsidRPr="00CB567E">
        <w:rPr>
          <w:rFonts w:ascii="Times New Roman" w:eastAsia="Times New Roman" w:hAnsi="Times New Roman" w:cs="Times New Roman"/>
          <w:sz w:val="24"/>
          <w:szCs w:val="24"/>
          <w:lang w:eastAsia="pl-PL"/>
        </w:rPr>
        <w:t>t.j</w:t>
      </w:r>
      <w:proofErr w:type="spellEnd"/>
      <w:r w:rsidRPr="00CB567E">
        <w:rPr>
          <w:rFonts w:ascii="Times New Roman" w:eastAsia="Times New Roman" w:hAnsi="Times New Roman" w:cs="Times New Roman"/>
          <w:sz w:val="24"/>
          <w:szCs w:val="24"/>
          <w:lang w:eastAsia="pl-PL"/>
        </w:rPr>
        <w:t xml:space="preserve">. Dz. U. z 2012 r. poz. 1059 z </w:t>
      </w:r>
      <w:proofErr w:type="spellStart"/>
      <w:r w:rsidRPr="00CB567E">
        <w:rPr>
          <w:rFonts w:ascii="Times New Roman" w:eastAsia="Times New Roman" w:hAnsi="Times New Roman" w:cs="Times New Roman"/>
          <w:sz w:val="24"/>
          <w:szCs w:val="24"/>
          <w:lang w:eastAsia="pl-PL"/>
        </w:rPr>
        <w:t>późn</w:t>
      </w:r>
      <w:proofErr w:type="spellEnd"/>
      <w:r w:rsidRPr="00CB567E">
        <w:rPr>
          <w:rFonts w:ascii="Times New Roman" w:eastAsia="Times New Roman" w:hAnsi="Times New Roman" w:cs="Times New Roman"/>
          <w:sz w:val="24"/>
          <w:szCs w:val="24"/>
          <w:lang w:eastAsia="pl-PL"/>
        </w:rPr>
        <w:t>. zm.) na prowadzenie działalności gospodarczej w zakresie obrotu energią elektryczną, wydaną przez Prezesa Urzędu Regulacji Energetyki.</w:t>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lastRenderedPageBreak/>
        <w:t xml:space="preserve">III.1.2) Sytuacja finansowa lub ekonomiczna </w:t>
      </w:r>
      <w:r w:rsidRPr="00CB567E">
        <w:rPr>
          <w:rFonts w:ascii="Times New Roman" w:eastAsia="Times New Roman" w:hAnsi="Times New Roman" w:cs="Times New Roman"/>
          <w:sz w:val="24"/>
          <w:szCs w:val="24"/>
          <w:lang w:eastAsia="pl-PL"/>
        </w:rPr>
        <w:br/>
        <w:t>Określenie warunków: Ocena spełnienia w/w warunków dokonana zostanie zgodnie z formułą „spełnia – nie spełnia”, w oparciu o informacje zawarte w oświadczeniach lub dokumentach wyszczególnionych w rozdziale VI SIWZ. Z treści załączonych dokumentów musi wynikać jednoznacznie, iż w/w warunki Wykonawca spełnił</w:t>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III.1.3) Zdolność techniczna lub zawodowa </w:t>
      </w:r>
      <w:r w:rsidRPr="00CB567E">
        <w:rPr>
          <w:rFonts w:ascii="Times New Roman" w:eastAsia="Times New Roman" w:hAnsi="Times New Roman" w:cs="Times New Roman"/>
          <w:sz w:val="24"/>
          <w:szCs w:val="24"/>
          <w:lang w:eastAsia="pl-PL"/>
        </w:rPr>
        <w:br/>
        <w:t>Określenie warunków: Ocena spełnienia w/w warunków dokonana zostanie zgodnie z formułą „spełnia – nie spełnia”, w oparciu o informacje zawarte w oświadczeniach lub dokumentach wyszczególnionych w rozdziale VI SIWZ. Z treści załączonych dokumentów musi wynikać jednoznacznie, iż w/w warunki Wykonawca spełnił</w:t>
      </w:r>
      <w:r w:rsidRPr="00CB567E">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CB567E">
        <w:rPr>
          <w:rFonts w:ascii="Times New Roman" w:eastAsia="Times New Roman" w:hAnsi="Times New Roman" w:cs="Times New Roman"/>
          <w:sz w:val="24"/>
          <w:szCs w:val="24"/>
          <w:lang w:eastAsia="pl-PL"/>
        </w:rPr>
        <w:br/>
        <w:t xml:space="preserve">Informacje dodatkowe: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III.2) PODSTAWY WYKLUCZENIA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CB567E">
        <w:rPr>
          <w:rFonts w:ascii="Times New Roman" w:eastAsia="Times New Roman" w:hAnsi="Times New Roman" w:cs="Times New Roman"/>
          <w:b/>
          <w:bCs/>
          <w:sz w:val="24"/>
          <w:szCs w:val="24"/>
          <w:lang w:eastAsia="pl-PL"/>
        </w:rPr>
        <w:t>Pzp</w:t>
      </w:r>
      <w:proofErr w:type="spellEnd"/>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CB567E">
        <w:rPr>
          <w:rFonts w:ascii="Times New Roman" w:eastAsia="Times New Roman" w:hAnsi="Times New Roman" w:cs="Times New Roman"/>
          <w:b/>
          <w:bCs/>
          <w:sz w:val="24"/>
          <w:szCs w:val="24"/>
          <w:lang w:eastAsia="pl-PL"/>
        </w:rPr>
        <w:t>Pzp</w:t>
      </w:r>
      <w:proofErr w:type="spellEnd"/>
      <w:r w:rsidRPr="00CB567E">
        <w:rPr>
          <w:rFonts w:ascii="Times New Roman" w:eastAsia="Times New Roman" w:hAnsi="Times New Roman" w:cs="Times New Roman"/>
          <w:sz w:val="24"/>
          <w:szCs w:val="24"/>
          <w:lang w:eastAsia="pl-PL"/>
        </w:rPr>
        <w:t xml:space="preserve"> 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CB567E">
        <w:rPr>
          <w:rFonts w:ascii="Times New Roman" w:eastAsia="Times New Roman" w:hAnsi="Times New Roman" w:cs="Times New Roman"/>
          <w:sz w:val="24"/>
          <w:szCs w:val="24"/>
          <w:lang w:eastAsia="pl-PL"/>
        </w:rPr>
        <w:br/>
        <w:t xml:space="preserve">tak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Oświadczenie o spełnianiu kryteriów selekcji </w:t>
      </w:r>
      <w:r w:rsidRPr="00CB567E">
        <w:rPr>
          <w:rFonts w:ascii="Times New Roman" w:eastAsia="Times New Roman" w:hAnsi="Times New Roman" w:cs="Times New Roman"/>
          <w:sz w:val="24"/>
          <w:szCs w:val="24"/>
          <w:lang w:eastAsia="pl-PL"/>
        </w:rPr>
        <w:b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III.5.1) W ZAKRESIE SPEŁNIANIA WARUNKÓW UDZIAŁU W POSTĘPOWANIU:</w:t>
      </w:r>
      <w:r w:rsidRPr="00CB567E">
        <w:rPr>
          <w:rFonts w:ascii="Times New Roman" w:eastAsia="Times New Roman" w:hAnsi="Times New Roman" w:cs="Times New Roman"/>
          <w:sz w:val="24"/>
          <w:szCs w:val="24"/>
          <w:lang w:eastAsia="pl-PL"/>
        </w:rPr>
        <w:br/>
        <w:t>W celu wykazania spełniania warunków udziału w postępowaniu Wykonawca zobowiązany będzie do przedłożenia następujących dokumentów: aktualną na dzień składania ofert koncesję na obrót energią, o której mowa w art. 32 ust. 1 pkt 4 ustawy z dnia 10 kwietnia 1997 r. Prawo energetyczne (</w:t>
      </w:r>
      <w:proofErr w:type="spellStart"/>
      <w:r w:rsidRPr="00CB567E">
        <w:rPr>
          <w:rFonts w:ascii="Times New Roman" w:eastAsia="Times New Roman" w:hAnsi="Times New Roman" w:cs="Times New Roman"/>
          <w:sz w:val="24"/>
          <w:szCs w:val="24"/>
          <w:lang w:eastAsia="pl-PL"/>
        </w:rPr>
        <w:t>t.j</w:t>
      </w:r>
      <w:proofErr w:type="spellEnd"/>
      <w:r w:rsidRPr="00CB567E">
        <w:rPr>
          <w:rFonts w:ascii="Times New Roman" w:eastAsia="Times New Roman" w:hAnsi="Times New Roman" w:cs="Times New Roman"/>
          <w:sz w:val="24"/>
          <w:szCs w:val="24"/>
          <w:lang w:eastAsia="pl-PL"/>
        </w:rPr>
        <w:t xml:space="preserve">. Dz. U. z 2012 r. poz. 1059 z </w:t>
      </w:r>
      <w:proofErr w:type="spellStart"/>
      <w:r w:rsidRPr="00CB567E">
        <w:rPr>
          <w:rFonts w:ascii="Times New Roman" w:eastAsia="Times New Roman" w:hAnsi="Times New Roman" w:cs="Times New Roman"/>
          <w:sz w:val="24"/>
          <w:szCs w:val="24"/>
          <w:lang w:eastAsia="pl-PL"/>
        </w:rPr>
        <w:t>późn</w:t>
      </w:r>
      <w:proofErr w:type="spellEnd"/>
      <w:r w:rsidRPr="00CB567E">
        <w:rPr>
          <w:rFonts w:ascii="Times New Roman" w:eastAsia="Times New Roman" w:hAnsi="Times New Roman" w:cs="Times New Roman"/>
          <w:sz w:val="24"/>
          <w:szCs w:val="24"/>
          <w:lang w:eastAsia="pl-PL"/>
        </w:rPr>
        <w:t xml:space="preserve">. zm.) na prowadzenie działalności gospodarczej w zakresie obrotu energią elektryczną, wydaną przez Prezesa Urzędu Regulacji Energetyki (składaną w oryginale lub kopii poświadczonej za zgodność z oryginałem);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III.5.2) W ZAKRESIE KRYTERIÓW SELEKCJI:</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lastRenderedPageBreak/>
        <w:t>W celu wykazania spełniania warunków udziału w postępowaniu Wykonawca zobowiązany będzie do przedłożenia następujących dokumentów: oświadczenia o spełnieniu warunków udziału w postępowaniu - wzór oświadczenia stanowi Załącznik nr 2 do SIWZ (składany w oryginale) Zamawiający żąda od Wykonawcy, na dzień składania ofert, oświadczenia o braku podstaw do wykluczenia - wzór oświadczenia stanowi Załącznik nr 3 do SIWZ (składany w oryginale). Informacje zawarte w oświadczeniu będą stanowić wstępne potwierdzenie, że wykonawca nie podlega wykluczeniu oraz spełnia warunki udziału w postępowaniu</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III.7) INNE DOKUMENTY NIE WYMIENIONE W pkt III.3) - III.6)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Pełnomocnictwo do reprezentowania Wykonawcy – jeżeli pełnomocnik został ustanowiony bądź do reprezentowania Wykonawców wspólnie ubiegających się o zamówienie - przedłożone w formie oryginału lub kopii poświadczonej przez notariusza (dotyczy również spółki cywilnej)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u w:val="single"/>
          <w:lang w:eastAsia="pl-PL"/>
        </w:rPr>
        <w:t xml:space="preserve">SEKCJA IV: PROCEDURA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 xml:space="preserve">IV.1) OPIS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IV.1.1) Tryb udzielenia zamówienia: </w:t>
      </w:r>
      <w:r w:rsidRPr="00CB567E">
        <w:rPr>
          <w:rFonts w:ascii="Times New Roman" w:eastAsia="Times New Roman" w:hAnsi="Times New Roman" w:cs="Times New Roman"/>
          <w:sz w:val="24"/>
          <w:szCs w:val="24"/>
          <w:lang w:eastAsia="pl-PL"/>
        </w:rPr>
        <w:t xml:space="preserve">przetarg nieograniczony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IV.1.2) Zamawiający żąda wniesienia wadium:</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IV.1.3) Przewiduje się udzielenie zaliczek na poczet wykonania zamówienia:</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Informacje dodatkowe: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IV.1.5.) Wymaga się złożenia oferty wariantowej: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t xml:space="preserve">Dopuszcza się złożenie oferty wariantowej </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B567E">
        <w:rPr>
          <w:rFonts w:ascii="Times New Roman" w:eastAsia="Times New Roman" w:hAnsi="Times New Roman" w:cs="Times New Roman"/>
          <w:sz w:val="24"/>
          <w:szCs w:val="24"/>
          <w:lang w:eastAsia="pl-PL"/>
        </w:rPr>
        <w:b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Liczba wykonawców  </w:t>
      </w:r>
      <w:r w:rsidRPr="00CB567E">
        <w:rPr>
          <w:rFonts w:ascii="Times New Roman" w:eastAsia="Times New Roman" w:hAnsi="Times New Roman" w:cs="Times New Roman"/>
          <w:sz w:val="24"/>
          <w:szCs w:val="24"/>
          <w:lang w:eastAsia="pl-PL"/>
        </w:rPr>
        <w:br/>
        <w:t xml:space="preserve">Przewidywana minimalna liczba wykonawców </w:t>
      </w:r>
      <w:r w:rsidRPr="00CB567E">
        <w:rPr>
          <w:rFonts w:ascii="Times New Roman" w:eastAsia="Times New Roman" w:hAnsi="Times New Roman" w:cs="Times New Roman"/>
          <w:sz w:val="24"/>
          <w:szCs w:val="24"/>
          <w:lang w:eastAsia="pl-PL"/>
        </w:rPr>
        <w:br/>
        <w:t>Maksymalna liczba wykonawców  </w:t>
      </w:r>
      <w:r w:rsidRPr="00CB567E">
        <w:rPr>
          <w:rFonts w:ascii="Times New Roman" w:eastAsia="Times New Roman" w:hAnsi="Times New Roman" w:cs="Times New Roman"/>
          <w:sz w:val="24"/>
          <w:szCs w:val="24"/>
          <w:lang w:eastAsia="pl-PL"/>
        </w:rPr>
        <w:br/>
        <w:t xml:space="preserve">Kryteria selekcji wykonawców: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IV.1.7) Informacje na temat umowy ramowej lub dynamicznego systemu zakupów: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Umowa ramowa będzie zawarta: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Czy przewiduje się ograniczenie liczby uczestników umowy ramowej: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lastRenderedPageBreak/>
        <w:t xml:space="preserve">nie </w:t>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Zamówienie obejmuje ustanowienie dynamicznego systemu zakupów: </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CB567E">
        <w:rPr>
          <w:rFonts w:ascii="Times New Roman" w:eastAsia="Times New Roman" w:hAnsi="Times New Roman" w:cs="Times New Roman"/>
          <w:sz w:val="24"/>
          <w:szCs w:val="24"/>
          <w:lang w:eastAsia="pl-PL"/>
        </w:rPr>
        <w:br/>
        <w:t xml:space="preserve">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IV.1.8) Aukcja elektroniczna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Przewidziane jest przeprowadzenie aukcji elektronicznej </w:t>
      </w:r>
      <w:r w:rsidRPr="00CB567E">
        <w:rPr>
          <w:rFonts w:ascii="Times New Roman" w:eastAsia="Times New Roman" w:hAnsi="Times New Roman" w:cs="Times New Roman"/>
          <w:i/>
          <w:iCs/>
          <w:sz w:val="24"/>
          <w:szCs w:val="24"/>
          <w:lang w:eastAsia="pl-PL"/>
        </w:rPr>
        <w:t xml:space="preserve">(przetarg nieograniczony, przetarg ograniczony, negocjacje z ogłoszeniem) </w:t>
      </w:r>
      <w:r w:rsidRPr="00CB567E">
        <w:rPr>
          <w:rFonts w:ascii="Times New Roman" w:eastAsia="Times New Roman" w:hAnsi="Times New Roman" w:cs="Times New Roman"/>
          <w:sz w:val="24"/>
          <w:szCs w:val="24"/>
          <w:lang w:eastAsia="pl-PL"/>
        </w:rPr>
        <w:t xml:space="preserve">nie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B567E">
        <w:rPr>
          <w:rFonts w:ascii="Times New Roman" w:eastAsia="Times New Roman" w:hAnsi="Times New Roman" w:cs="Times New Roman"/>
          <w:sz w:val="24"/>
          <w:szCs w:val="24"/>
          <w:lang w:eastAsia="pl-PL"/>
        </w:rPr>
        <w:br/>
        <w:t xml:space="preserve">Informacje dotyczące przebiegu aukcji elektronicznej: </w:t>
      </w:r>
      <w:r w:rsidRPr="00CB567E">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B567E">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B567E">
        <w:rPr>
          <w:rFonts w:ascii="Times New Roman" w:eastAsia="Times New Roman" w:hAnsi="Times New Roman" w:cs="Times New Roman"/>
          <w:sz w:val="24"/>
          <w:szCs w:val="24"/>
          <w:lang w:eastAsia="pl-PL"/>
        </w:rPr>
        <w:br/>
        <w:t xml:space="preserve">Wymagania dotyczące rejestracji i identyfikacji wykonawców w aukcji elektronicznej: </w:t>
      </w:r>
      <w:r w:rsidRPr="00CB567E">
        <w:rPr>
          <w:rFonts w:ascii="Times New Roman" w:eastAsia="Times New Roman" w:hAnsi="Times New Roman" w:cs="Times New Roman"/>
          <w:sz w:val="24"/>
          <w:szCs w:val="24"/>
          <w:lang w:eastAsia="pl-PL"/>
        </w:rPr>
        <w:br/>
        <w:t xml:space="preserve">Informacje o liczbie etapów aukcji elektronicznej i czasie ich trwania: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B567E" w:rsidRPr="00CB567E" w:rsidTr="00CB567E">
        <w:trPr>
          <w:tblCellSpacing w:w="15" w:type="dxa"/>
        </w:trPr>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etap nr</w:t>
            </w:r>
          </w:p>
        </w:tc>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czas trwania etapu</w:t>
            </w:r>
          </w:p>
        </w:tc>
      </w:tr>
      <w:tr w:rsidR="00CB567E" w:rsidRPr="00CB567E" w:rsidTr="00CB567E">
        <w:trPr>
          <w:tblCellSpacing w:w="15" w:type="dxa"/>
        </w:trPr>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0"/>
                <w:szCs w:val="20"/>
                <w:lang w:eastAsia="pl-PL"/>
              </w:rPr>
            </w:pPr>
          </w:p>
        </w:tc>
      </w:tr>
    </w:tbl>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CB567E">
        <w:rPr>
          <w:rFonts w:ascii="Times New Roman" w:eastAsia="Times New Roman" w:hAnsi="Times New Roman" w:cs="Times New Roman"/>
          <w:sz w:val="24"/>
          <w:szCs w:val="24"/>
          <w:lang w:eastAsia="pl-PL"/>
        </w:rPr>
        <w:br/>
        <w:t xml:space="preserve">Warunki zamknięcia aukcji elektronicznej: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IV.2) KRYTERIA OCENY OFERT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IV.2.1) Kryteria oceny ofert: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049"/>
      </w:tblGrid>
      <w:tr w:rsidR="00CB567E" w:rsidRPr="00CB567E" w:rsidTr="00CB567E">
        <w:trPr>
          <w:tblCellSpacing w:w="15" w:type="dxa"/>
        </w:trPr>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i/>
                <w:iCs/>
                <w:sz w:val="24"/>
                <w:szCs w:val="24"/>
                <w:lang w:eastAsia="pl-PL"/>
              </w:rPr>
              <w:t>Kryteria</w:t>
            </w:r>
          </w:p>
        </w:tc>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i/>
                <w:iCs/>
                <w:sz w:val="24"/>
                <w:szCs w:val="24"/>
                <w:lang w:eastAsia="pl-PL"/>
              </w:rPr>
              <w:t>Znaczenie</w:t>
            </w:r>
          </w:p>
        </w:tc>
      </w:tr>
      <w:tr w:rsidR="00CB567E" w:rsidRPr="00CB567E" w:rsidTr="00CB567E">
        <w:trPr>
          <w:tblCellSpacing w:w="15" w:type="dxa"/>
        </w:trPr>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cena</w:t>
            </w:r>
          </w:p>
        </w:tc>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100</w:t>
            </w:r>
          </w:p>
        </w:tc>
      </w:tr>
    </w:tbl>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CB567E">
        <w:rPr>
          <w:rFonts w:ascii="Times New Roman" w:eastAsia="Times New Roman" w:hAnsi="Times New Roman" w:cs="Times New Roman"/>
          <w:b/>
          <w:bCs/>
          <w:sz w:val="24"/>
          <w:szCs w:val="24"/>
          <w:lang w:eastAsia="pl-PL"/>
        </w:rPr>
        <w:t>Pzp</w:t>
      </w:r>
      <w:proofErr w:type="spellEnd"/>
      <w:r w:rsidRPr="00CB567E">
        <w:rPr>
          <w:rFonts w:ascii="Times New Roman" w:eastAsia="Times New Roman" w:hAnsi="Times New Roman" w:cs="Times New Roman"/>
          <w:b/>
          <w:bCs/>
          <w:sz w:val="24"/>
          <w:szCs w:val="24"/>
          <w:lang w:eastAsia="pl-PL"/>
        </w:rPr>
        <w:t xml:space="preserve"> </w:t>
      </w:r>
      <w:r w:rsidRPr="00CB567E">
        <w:rPr>
          <w:rFonts w:ascii="Times New Roman" w:eastAsia="Times New Roman" w:hAnsi="Times New Roman" w:cs="Times New Roman"/>
          <w:sz w:val="24"/>
          <w:szCs w:val="24"/>
          <w:lang w:eastAsia="pl-PL"/>
        </w:rPr>
        <w:t xml:space="preserve">(przetarg nieograniczony) </w:t>
      </w:r>
      <w:r w:rsidRPr="00CB567E">
        <w:rPr>
          <w:rFonts w:ascii="Times New Roman" w:eastAsia="Times New Roman" w:hAnsi="Times New Roman" w:cs="Times New Roman"/>
          <w:sz w:val="24"/>
          <w:szCs w:val="24"/>
          <w:lang w:eastAsia="pl-PL"/>
        </w:rPr>
        <w:br/>
        <w:t xml:space="preserve">tak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IV.3) Negocjacje z ogłoszeniem, dialog konkurencyjny, partnerstwo innowacyjne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IV.3.1) Informacje na temat negocjacji z ogłoszeniem</w:t>
      </w:r>
      <w:r w:rsidRPr="00CB567E">
        <w:rPr>
          <w:rFonts w:ascii="Times New Roman" w:eastAsia="Times New Roman" w:hAnsi="Times New Roman" w:cs="Times New Roman"/>
          <w:sz w:val="24"/>
          <w:szCs w:val="24"/>
          <w:lang w:eastAsia="pl-PL"/>
        </w:rPr>
        <w:br/>
        <w:t xml:space="preserve">Minimalne wymagania, które muszą spełniać wszystkie oferty: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lastRenderedPageBreak/>
        <w:br/>
        <w:t xml:space="preserve">Przewidziane jest zastrzeżenie prawa do udzielenia zamówienia na podstawie ofert wstępnych bez przeprowadzenia negocjacji nie </w:t>
      </w:r>
      <w:r w:rsidRPr="00CB567E">
        <w:rPr>
          <w:rFonts w:ascii="Times New Roman" w:eastAsia="Times New Roman" w:hAnsi="Times New Roman" w:cs="Times New Roman"/>
          <w:sz w:val="24"/>
          <w:szCs w:val="24"/>
          <w:lang w:eastAsia="pl-PL"/>
        </w:rPr>
        <w:br/>
        <w:t xml:space="preserve">Przewidziany jest podział negocjacji na etapy w celu ograniczenia liczby ofert: nie </w:t>
      </w:r>
      <w:r w:rsidRPr="00CB567E">
        <w:rPr>
          <w:rFonts w:ascii="Times New Roman" w:eastAsia="Times New Roman" w:hAnsi="Times New Roman" w:cs="Times New Roman"/>
          <w:sz w:val="24"/>
          <w:szCs w:val="24"/>
          <w:lang w:eastAsia="pl-PL"/>
        </w:rPr>
        <w:br/>
        <w:t xml:space="preserve">Należy podać informacje na temat etapów negocjacji (w tym liczbę etapów):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IV.3.2) Informacje na temat dialogu konkurencyjnego</w:t>
      </w:r>
      <w:r w:rsidRPr="00CB567E">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Wstępny harmonogram postępowania: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Podział dialogu na etapy w celu ograniczenia liczby rozwiązań: nie </w:t>
      </w:r>
      <w:r w:rsidRPr="00CB567E">
        <w:rPr>
          <w:rFonts w:ascii="Times New Roman" w:eastAsia="Times New Roman" w:hAnsi="Times New Roman" w:cs="Times New Roman"/>
          <w:sz w:val="24"/>
          <w:szCs w:val="24"/>
          <w:lang w:eastAsia="pl-PL"/>
        </w:rPr>
        <w:br/>
        <w:t xml:space="preserve">Należy podać informacje na temat etapów dialogu: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IV.3.3) Informacje na temat partnerstwa innowacyjnego</w:t>
      </w:r>
      <w:r w:rsidRPr="00CB567E">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Informacje dodatkowe: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IV.4) Licytacja elektroniczna </w:t>
      </w:r>
      <w:r w:rsidRPr="00CB567E">
        <w:rPr>
          <w:rFonts w:ascii="Times New Roman" w:eastAsia="Times New Roman" w:hAnsi="Times New Roman" w:cs="Times New Roman"/>
          <w:sz w:val="24"/>
          <w:szCs w:val="24"/>
          <w:lang w:eastAsia="pl-PL"/>
        </w:rPr>
        <w:br/>
        <w:t xml:space="preserve">Adres strony internetowej, na której będzie prowadzona licytacja elektroniczna: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Informacje o liczbie etapów licytacji elektronicznej i czasie ich trwania: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B567E" w:rsidRPr="00CB567E" w:rsidTr="00CB567E">
        <w:trPr>
          <w:tblCellSpacing w:w="15" w:type="dxa"/>
        </w:trPr>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etap nr</w:t>
            </w:r>
          </w:p>
        </w:tc>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czas trwania etapu</w:t>
            </w:r>
          </w:p>
        </w:tc>
      </w:tr>
      <w:tr w:rsidR="00CB567E" w:rsidRPr="00CB567E" w:rsidTr="00CB567E">
        <w:trPr>
          <w:tblCellSpacing w:w="15" w:type="dxa"/>
        </w:trPr>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CB567E" w:rsidRPr="00CB567E" w:rsidRDefault="00CB567E" w:rsidP="00CB567E">
            <w:pPr>
              <w:spacing w:after="0" w:line="240" w:lineRule="auto"/>
              <w:rPr>
                <w:rFonts w:ascii="Times New Roman" w:eastAsia="Times New Roman" w:hAnsi="Times New Roman" w:cs="Times New Roman"/>
                <w:sz w:val="20"/>
                <w:szCs w:val="20"/>
                <w:lang w:eastAsia="pl-PL"/>
              </w:rPr>
            </w:pPr>
          </w:p>
        </w:tc>
      </w:tr>
    </w:tbl>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Termin otwarcia licytacji elektronicznej: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t xml:space="preserve">Termin i warunki zamknięcia licytacji elektronicznej: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lastRenderedPageBreak/>
        <w:br/>
        <w:t xml:space="preserve">Istotne dla stron postanowienia, które zostaną wprowadzone do treści zawieranej umowy w sprawie zamówienia publicznego, albo ogólne warunki umowy, albo wzór umowy: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t xml:space="preserve">Wymagania dotyczące zabezpieczenia należytego wykonania umowy: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sz w:val="24"/>
          <w:szCs w:val="24"/>
          <w:lang w:eastAsia="pl-PL"/>
        </w:rPr>
        <w:br/>
        <w:t xml:space="preserve">Informacje dodatkowe: </w:t>
      </w:r>
    </w:p>
    <w:p w:rsidR="00CB567E" w:rsidRPr="00CB567E" w:rsidRDefault="00CB567E" w:rsidP="00CB567E">
      <w:pPr>
        <w:spacing w:after="0" w:line="240" w:lineRule="auto"/>
        <w:rPr>
          <w:rFonts w:ascii="Times New Roman" w:eastAsia="Times New Roman" w:hAnsi="Times New Roman" w:cs="Times New Roman"/>
          <w:sz w:val="24"/>
          <w:szCs w:val="24"/>
          <w:lang w:eastAsia="pl-PL"/>
        </w:rPr>
      </w:pPr>
      <w:r w:rsidRPr="00CB567E">
        <w:rPr>
          <w:rFonts w:ascii="Times New Roman" w:eastAsia="Times New Roman" w:hAnsi="Times New Roman" w:cs="Times New Roman"/>
          <w:b/>
          <w:bCs/>
          <w:sz w:val="24"/>
          <w:szCs w:val="24"/>
          <w:lang w:eastAsia="pl-PL"/>
        </w:rPr>
        <w:t>IV.5) ZMIANA UMOWY</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B567E">
        <w:rPr>
          <w:rFonts w:ascii="Times New Roman" w:eastAsia="Times New Roman" w:hAnsi="Times New Roman" w:cs="Times New Roman"/>
          <w:sz w:val="24"/>
          <w:szCs w:val="24"/>
          <w:lang w:eastAsia="pl-PL"/>
        </w:rPr>
        <w:t xml:space="preserve"> tak </w:t>
      </w:r>
      <w:r w:rsidRPr="00CB567E">
        <w:rPr>
          <w:rFonts w:ascii="Times New Roman" w:eastAsia="Times New Roman" w:hAnsi="Times New Roman" w:cs="Times New Roman"/>
          <w:sz w:val="24"/>
          <w:szCs w:val="24"/>
          <w:lang w:eastAsia="pl-PL"/>
        </w:rPr>
        <w:br/>
        <w:t xml:space="preserve">Należy wskazać zakres, charakter zmian oraz warunki wprowadzenia zmian: </w:t>
      </w:r>
      <w:r w:rsidRPr="00CB567E">
        <w:rPr>
          <w:rFonts w:ascii="Times New Roman" w:eastAsia="Times New Roman" w:hAnsi="Times New Roman" w:cs="Times New Roman"/>
          <w:sz w:val="24"/>
          <w:szCs w:val="24"/>
          <w:lang w:eastAsia="pl-PL"/>
        </w:rPr>
        <w:br/>
        <w:t xml:space="preserve">Zmiana postanowień niniejszej umowy może nastąpić za zgodą obydwu Stron w formie pisemnego aneksu pod rygorem nieważności i może dotyczyć: 1) konieczności zmiany mocy umownej, wynikającej z przyczyn, których Zamawiający nie mógł przewidzieć; 2) zaistnienia konieczności uruchomienia dodatkowych punktów poboru mocy, wynikającej z przyczyn, których Zamawiający nie mógł przewidzieć; 3) zaistnienia konieczności zmniejszenia liczby punktów poboru mocy, wynikającej z przyczyn, których Zamawiający nie mógł przewidzieć; 4) wysokości ceny, w sytuacji, gdy w czasie trwania umowy nastąpi zmiana stawki podatku VAT, w odniesieniu do tej części ceny, której zmiana dotyczy; 5) wysokości minimalnego wynagrodzenia za pracę ustalonego na podstawie art. 2 ust. 3-5 ustawy z dnia 10 października 2002 r. o minimalnym wynagrodzeniu za pracę, jeżeli będzie to miało wpływ na realizację Umowy, a Wykonawca udowodni ten wpływ dowolnymi środkami, 6) zasad podlegania ubezpieczeniom społecznym lub ubezpieczeniu zdrowotnemu lub wysokości stawki składki na ubezpieczenia społeczne lub zdrowotne, jeżeli będzie to miało wpływ na realizację Umowy, a Wykonawca udowodni ten wpływ dowolnymi środkami, 7) wystąpienia zdarzeń siły wyższej rozumianej, jako zewnętrzne, i nieprzewidziane zdarzenia pozostające poza kontrolą Stron. 2. Inicjatorem zmian może być Zamawiający lub Wykonawca poprzez pisemne wystąpienie w okresie obowiązywania umowy zawierające opis proponowanych zmian i ich uzasadnienie. 3. W przypadku zaistnienia sytuacji, o której mowa w § 9 ust. 1 pkt 1-3 Wykonawca zobowiązuje się powiadomić o tym fakcie Zamawiającego z wyprzedzeniem umożliwiającym aneksowanie Umowy w trybie niewywołującym opóźnienia w planowanych terminach dostawy, nie później jednak niż 2 tygodnie przed planowaną ewentualną zmianą. 4. Zmiana adresu, nazwy lub formy organizacyjno-prawnej którejkolwiek ze Stron umowy nie stanowi zmiany jej treści i nie wymaga sporządzenia aneksu do umowy. Strony zobowiązują się do informowania siebie wzajemnie o zmianie formy organizacyjno-prawnej lub o zmianie adresu. Zawiadomienie uważa się za skutecznie doręczone, jeżeli zostanie sporządzone na piśmie i doręczone drugiej stronie. 5. Zmiana osób wskazanych w § 10 niniejszej umowy którejkolwiek ze Stron nie stanowi zmiany jej treści i nie wymaga sporządzenia aneksu do umowy. Strony zobowiązują się do informowania siebie wzajemnie o zmianie danych teleadresowych osób. Zawiadomienie uważa się za skutecznie doręczone, jeżeli zostanie sporządzone na piśmie i dostarczone drugiej stronie.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IV.6) INFORMACJE ADMINISTRACYJNE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IV.6.1) Sposób udostępniania informacji o charakterze poufnym </w:t>
      </w:r>
      <w:r w:rsidRPr="00CB567E">
        <w:rPr>
          <w:rFonts w:ascii="Times New Roman" w:eastAsia="Times New Roman" w:hAnsi="Times New Roman" w:cs="Times New Roman"/>
          <w:i/>
          <w:iCs/>
          <w:sz w:val="24"/>
          <w:szCs w:val="24"/>
          <w:lang w:eastAsia="pl-PL"/>
        </w:rPr>
        <w:t xml:space="preserve">(jeżeli dotyczy):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Środki służące ochronie informacji o charakterze poufnym</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B567E">
        <w:rPr>
          <w:rFonts w:ascii="Times New Roman" w:eastAsia="Times New Roman" w:hAnsi="Times New Roman" w:cs="Times New Roman"/>
          <w:sz w:val="24"/>
          <w:szCs w:val="24"/>
          <w:lang w:eastAsia="pl-PL"/>
        </w:rPr>
        <w:br/>
        <w:t xml:space="preserve">Data: 13/10/2016, godzina: 10:00,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lastRenderedPageBreak/>
        <w:t xml:space="preserve">Skrócenie terminu składania wniosków, ze względu na pilną potrzebę udzielenia zamówienia (przetarg nieograniczony, przetarg ograniczony, negocjacje z ogłoszeniem): </w:t>
      </w:r>
      <w:r w:rsidRPr="00CB567E">
        <w:rPr>
          <w:rFonts w:ascii="Times New Roman" w:eastAsia="Times New Roman" w:hAnsi="Times New Roman" w:cs="Times New Roman"/>
          <w:sz w:val="24"/>
          <w:szCs w:val="24"/>
          <w:lang w:eastAsia="pl-PL"/>
        </w:rPr>
        <w:br/>
        <w:t xml:space="preserve">nie </w:t>
      </w:r>
      <w:r w:rsidRPr="00CB567E">
        <w:rPr>
          <w:rFonts w:ascii="Times New Roman" w:eastAsia="Times New Roman" w:hAnsi="Times New Roman" w:cs="Times New Roman"/>
          <w:sz w:val="24"/>
          <w:szCs w:val="24"/>
          <w:lang w:eastAsia="pl-PL"/>
        </w:rPr>
        <w:br/>
        <w:t xml:space="preserve">Wskazać powody: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CB567E">
        <w:rPr>
          <w:rFonts w:ascii="Times New Roman" w:eastAsia="Times New Roman" w:hAnsi="Times New Roman" w:cs="Times New Roman"/>
          <w:sz w:val="24"/>
          <w:szCs w:val="24"/>
          <w:lang w:eastAsia="pl-PL"/>
        </w:rPr>
        <w:br/>
        <w:t>&gt; polski</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 xml:space="preserve">IV.6.3) Termin związania ofertą: </w:t>
      </w:r>
      <w:r w:rsidRPr="00CB567E">
        <w:rPr>
          <w:rFonts w:ascii="Times New Roman" w:eastAsia="Times New Roman" w:hAnsi="Times New Roman" w:cs="Times New Roman"/>
          <w:sz w:val="24"/>
          <w:szCs w:val="24"/>
          <w:lang w:eastAsia="pl-PL"/>
        </w:rPr>
        <w:t xml:space="preserve">okres w dniach: 30 (od ostatecznego terminu składania ofert)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B567E">
        <w:rPr>
          <w:rFonts w:ascii="Times New Roman" w:eastAsia="Times New Roman" w:hAnsi="Times New Roman" w:cs="Times New Roman"/>
          <w:sz w:val="24"/>
          <w:szCs w:val="24"/>
          <w:lang w:eastAsia="pl-PL"/>
        </w:rPr>
        <w:t xml:space="preserve"> nie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B567E">
        <w:rPr>
          <w:rFonts w:ascii="Times New Roman" w:eastAsia="Times New Roman" w:hAnsi="Times New Roman" w:cs="Times New Roman"/>
          <w:sz w:val="24"/>
          <w:szCs w:val="24"/>
          <w:lang w:eastAsia="pl-PL"/>
        </w:rPr>
        <w:t xml:space="preserve"> nie </w:t>
      </w:r>
      <w:r w:rsidRPr="00CB567E">
        <w:rPr>
          <w:rFonts w:ascii="Times New Roman" w:eastAsia="Times New Roman" w:hAnsi="Times New Roman" w:cs="Times New Roman"/>
          <w:sz w:val="24"/>
          <w:szCs w:val="24"/>
          <w:lang w:eastAsia="pl-PL"/>
        </w:rPr>
        <w:br/>
      </w:r>
      <w:r w:rsidRPr="00CB567E">
        <w:rPr>
          <w:rFonts w:ascii="Times New Roman" w:eastAsia="Times New Roman" w:hAnsi="Times New Roman" w:cs="Times New Roman"/>
          <w:b/>
          <w:bCs/>
          <w:sz w:val="24"/>
          <w:szCs w:val="24"/>
          <w:lang w:eastAsia="pl-PL"/>
        </w:rPr>
        <w:t>IV.6.6) Informacje dodatkowe:</w:t>
      </w:r>
    </w:p>
    <w:p w:rsidR="00DD04DB" w:rsidRDefault="00DD04DB"/>
    <w:sectPr w:rsidR="00DD04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67E"/>
    <w:rsid w:val="00CB567E"/>
    <w:rsid w:val="00DD04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62D2"/>
  <w15:chartTrackingRefBased/>
  <w15:docId w15:val="{3E30A95A-2E34-459E-9461-8B87D16D9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14818">
      <w:bodyDiv w:val="1"/>
      <w:marLeft w:val="0"/>
      <w:marRight w:val="0"/>
      <w:marTop w:val="0"/>
      <w:marBottom w:val="0"/>
      <w:divBdr>
        <w:top w:val="none" w:sz="0" w:space="0" w:color="auto"/>
        <w:left w:val="none" w:sz="0" w:space="0" w:color="auto"/>
        <w:bottom w:val="none" w:sz="0" w:space="0" w:color="auto"/>
        <w:right w:val="none" w:sz="0" w:space="0" w:color="auto"/>
      </w:divBdr>
      <w:divsChild>
        <w:div w:id="1323242017">
          <w:marLeft w:val="0"/>
          <w:marRight w:val="0"/>
          <w:marTop w:val="0"/>
          <w:marBottom w:val="0"/>
          <w:divBdr>
            <w:top w:val="none" w:sz="0" w:space="0" w:color="auto"/>
            <w:left w:val="none" w:sz="0" w:space="0" w:color="auto"/>
            <w:bottom w:val="none" w:sz="0" w:space="0" w:color="auto"/>
            <w:right w:val="none" w:sz="0" w:space="0" w:color="auto"/>
          </w:divBdr>
          <w:divsChild>
            <w:div w:id="1638876144">
              <w:marLeft w:val="0"/>
              <w:marRight w:val="0"/>
              <w:marTop w:val="0"/>
              <w:marBottom w:val="0"/>
              <w:divBdr>
                <w:top w:val="none" w:sz="0" w:space="0" w:color="auto"/>
                <w:left w:val="none" w:sz="0" w:space="0" w:color="auto"/>
                <w:bottom w:val="none" w:sz="0" w:space="0" w:color="auto"/>
                <w:right w:val="none" w:sz="0" w:space="0" w:color="auto"/>
              </w:divBdr>
            </w:div>
            <w:div w:id="1781409831">
              <w:marLeft w:val="0"/>
              <w:marRight w:val="0"/>
              <w:marTop w:val="0"/>
              <w:marBottom w:val="0"/>
              <w:divBdr>
                <w:top w:val="none" w:sz="0" w:space="0" w:color="auto"/>
                <w:left w:val="none" w:sz="0" w:space="0" w:color="auto"/>
                <w:bottom w:val="none" w:sz="0" w:space="0" w:color="auto"/>
                <w:right w:val="none" w:sz="0" w:space="0" w:color="auto"/>
              </w:divBdr>
            </w:div>
            <w:div w:id="1935750026">
              <w:marLeft w:val="0"/>
              <w:marRight w:val="0"/>
              <w:marTop w:val="0"/>
              <w:marBottom w:val="0"/>
              <w:divBdr>
                <w:top w:val="none" w:sz="0" w:space="0" w:color="auto"/>
                <w:left w:val="none" w:sz="0" w:space="0" w:color="auto"/>
                <w:bottom w:val="none" w:sz="0" w:space="0" w:color="auto"/>
                <w:right w:val="none" w:sz="0" w:space="0" w:color="auto"/>
              </w:divBdr>
            </w:div>
            <w:div w:id="43257664">
              <w:marLeft w:val="0"/>
              <w:marRight w:val="0"/>
              <w:marTop w:val="0"/>
              <w:marBottom w:val="0"/>
              <w:divBdr>
                <w:top w:val="none" w:sz="0" w:space="0" w:color="auto"/>
                <w:left w:val="none" w:sz="0" w:space="0" w:color="auto"/>
                <w:bottom w:val="none" w:sz="0" w:space="0" w:color="auto"/>
                <w:right w:val="none" w:sz="0" w:space="0" w:color="auto"/>
              </w:divBdr>
              <w:divsChild>
                <w:div w:id="1383750999">
                  <w:marLeft w:val="0"/>
                  <w:marRight w:val="0"/>
                  <w:marTop w:val="0"/>
                  <w:marBottom w:val="0"/>
                  <w:divBdr>
                    <w:top w:val="none" w:sz="0" w:space="0" w:color="auto"/>
                    <w:left w:val="none" w:sz="0" w:space="0" w:color="auto"/>
                    <w:bottom w:val="none" w:sz="0" w:space="0" w:color="auto"/>
                    <w:right w:val="none" w:sz="0" w:space="0" w:color="auto"/>
                  </w:divBdr>
                </w:div>
              </w:divsChild>
            </w:div>
            <w:div w:id="1855915758">
              <w:marLeft w:val="0"/>
              <w:marRight w:val="0"/>
              <w:marTop w:val="0"/>
              <w:marBottom w:val="0"/>
              <w:divBdr>
                <w:top w:val="none" w:sz="0" w:space="0" w:color="auto"/>
                <w:left w:val="none" w:sz="0" w:space="0" w:color="auto"/>
                <w:bottom w:val="none" w:sz="0" w:space="0" w:color="auto"/>
                <w:right w:val="none" w:sz="0" w:space="0" w:color="auto"/>
              </w:divBdr>
              <w:divsChild>
                <w:div w:id="382876025">
                  <w:marLeft w:val="0"/>
                  <w:marRight w:val="0"/>
                  <w:marTop w:val="0"/>
                  <w:marBottom w:val="0"/>
                  <w:divBdr>
                    <w:top w:val="none" w:sz="0" w:space="0" w:color="auto"/>
                    <w:left w:val="none" w:sz="0" w:space="0" w:color="auto"/>
                    <w:bottom w:val="none" w:sz="0" w:space="0" w:color="auto"/>
                    <w:right w:val="none" w:sz="0" w:space="0" w:color="auto"/>
                  </w:divBdr>
                </w:div>
              </w:divsChild>
            </w:div>
            <w:div w:id="1399552383">
              <w:marLeft w:val="0"/>
              <w:marRight w:val="0"/>
              <w:marTop w:val="0"/>
              <w:marBottom w:val="0"/>
              <w:divBdr>
                <w:top w:val="none" w:sz="0" w:space="0" w:color="auto"/>
                <w:left w:val="none" w:sz="0" w:space="0" w:color="auto"/>
                <w:bottom w:val="none" w:sz="0" w:space="0" w:color="auto"/>
                <w:right w:val="none" w:sz="0" w:space="0" w:color="auto"/>
              </w:divBdr>
              <w:divsChild>
                <w:div w:id="1385059098">
                  <w:marLeft w:val="0"/>
                  <w:marRight w:val="0"/>
                  <w:marTop w:val="0"/>
                  <w:marBottom w:val="0"/>
                  <w:divBdr>
                    <w:top w:val="none" w:sz="0" w:space="0" w:color="auto"/>
                    <w:left w:val="none" w:sz="0" w:space="0" w:color="auto"/>
                    <w:bottom w:val="none" w:sz="0" w:space="0" w:color="auto"/>
                    <w:right w:val="none" w:sz="0" w:space="0" w:color="auto"/>
                  </w:divBdr>
                </w:div>
                <w:div w:id="890922969">
                  <w:marLeft w:val="0"/>
                  <w:marRight w:val="0"/>
                  <w:marTop w:val="0"/>
                  <w:marBottom w:val="0"/>
                  <w:divBdr>
                    <w:top w:val="none" w:sz="0" w:space="0" w:color="auto"/>
                    <w:left w:val="none" w:sz="0" w:space="0" w:color="auto"/>
                    <w:bottom w:val="none" w:sz="0" w:space="0" w:color="auto"/>
                    <w:right w:val="none" w:sz="0" w:space="0" w:color="auto"/>
                  </w:divBdr>
                </w:div>
                <w:div w:id="340669808">
                  <w:marLeft w:val="0"/>
                  <w:marRight w:val="0"/>
                  <w:marTop w:val="0"/>
                  <w:marBottom w:val="0"/>
                  <w:divBdr>
                    <w:top w:val="none" w:sz="0" w:space="0" w:color="auto"/>
                    <w:left w:val="none" w:sz="0" w:space="0" w:color="auto"/>
                    <w:bottom w:val="none" w:sz="0" w:space="0" w:color="auto"/>
                    <w:right w:val="none" w:sz="0" w:space="0" w:color="auto"/>
                  </w:divBdr>
                </w:div>
                <w:div w:id="326907766">
                  <w:marLeft w:val="0"/>
                  <w:marRight w:val="0"/>
                  <w:marTop w:val="0"/>
                  <w:marBottom w:val="0"/>
                  <w:divBdr>
                    <w:top w:val="none" w:sz="0" w:space="0" w:color="auto"/>
                    <w:left w:val="none" w:sz="0" w:space="0" w:color="auto"/>
                    <w:bottom w:val="none" w:sz="0" w:space="0" w:color="auto"/>
                    <w:right w:val="none" w:sz="0" w:space="0" w:color="auto"/>
                  </w:divBdr>
                </w:div>
              </w:divsChild>
            </w:div>
            <w:div w:id="1754665245">
              <w:marLeft w:val="0"/>
              <w:marRight w:val="0"/>
              <w:marTop w:val="0"/>
              <w:marBottom w:val="0"/>
              <w:divBdr>
                <w:top w:val="none" w:sz="0" w:space="0" w:color="auto"/>
                <w:left w:val="none" w:sz="0" w:space="0" w:color="auto"/>
                <w:bottom w:val="none" w:sz="0" w:space="0" w:color="auto"/>
                <w:right w:val="none" w:sz="0" w:space="0" w:color="auto"/>
              </w:divBdr>
              <w:divsChild>
                <w:div w:id="967470553">
                  <w:marLeft w:val="0"/>
                  <w:marRight w:val="0"/>
                  <w:marTop w:val="0"/>
                  <w:marBottom w:val="0"/>
                  <w:divBdr>
                    <w:top w:val="none" w:sz="0" w:space="0" w:color="auto"/>
                    <w:left w:val="none" w:sz="0" w:space="0" w:color="auto"/>
                    <w:bottom w:val="none" w:sz="0" w:space="0" w:color="auto"/>
                    <w:right w:val="none" w:sz="0" w:space="0" w:color="auto"/>
                  </w:divBdr>
                </w:div>
                <w:div w:id="1090658352">
                  <w:marLeft w:val="0"/>
                  <w:marRight w:val="0"/>
                  <w:marTop w:val="0"/>
                  <w:marBottom w:val="0"/>
                  <w:divBdr>
                    <w:top w:val="none" w:sz="0" w:space="0" w:color="auto"/>
                    <w:left w:val="none" w:sz="0" w:space="0" w:color="auto"/>
                    <w:bottom w:val="none" w:sz="0" w:space="0" w:color="auto"/>
                    <w:right w:val="none" w:sz="0" w:space="0" w:color="auto"/>
                  </w:divBdr>
                </w:div>
                <w:div w:id="1456485804">
                  <w:marLeft w:val="0"/>
                  <w:marRight w:val="0"/>
                  <w:marTop w:val="0"/>
                  <w:marBottom w:val="0"/>
                  <w:divBdr>
                    <w:top w:val="none" w:sz="0" w:space="0" w:color="auto"/>
                    <w:left w:val="none" w:sz="0" w:space="0" w:color="auto"/>
                    <w:bottom w:val="none" w:sz="0" w:space="0" w:color="auto"/>
                    <w:right w:val="none" w:sz="0" w:space="0" w:color="auto"/>
                  </w:divBdr>
                </w:div>
                <w:div w:id="308286464">
                  <w:marLeft w:val="0"/>
                  <w:marRight w:val="0"/>
                  <w:marTop w:val="0"/>
                  <w:marBottom w:val="0"/>
                  <w:divBdr>
                    <w:top w:val="none" w:sz="0" w:space="0" w:color="auto"/>
                    <w:left w:val="none" w:sz="0" w:space="0" w:color="auto"/>
                    <w:bottom w:val="none" w:sz="0" w:space="0" w:color="auto"/>
                    <w:right w:val="none" w:sz="0" w:space="0" w:color="auto"/>
                  </w:divBdr>
                </w:div>
                <w:div w:id="1522087536">
                  <w:marLeft w:val="0"/>
                  <w:marRight w:val="0"/>
                  <w:marTop w:val="0"/>
                  <w:marBottom w:val="0"/>
                  <w:divBdr>
                    <w:top w:val="none" w:sz="0" w:space="0" w:color="auto"/>
                    <w:left w:val="none" w:sz="0" w:space="0" w:color="auto"/>
                    <w:bottom w:val="none" w:sz="0" w:space="0" w:color="auto"/>
                    <w:right w:val="none" w:sz="0" w:space="0" w:color="auto"/>
                  </w:divBdr>
                </w:div>
                <w:div w:id="11806458">
                  <w:marLeft w:val="0"/>
                  <w:marRight w:val="0"/>
                  <w:marTop w:val="0"/>
                  <w:marBottom w:val="0"/>
                  <w:divBdr>
                    <w:top w:val="none" w:sz="0" w:space="0" w:color="auto"/>
                    <w:left w:val="none" w:sz="0" w:space="0" w:color="auto"/>
                    <w:bottom w:val="none" w:sz="0" w:space="0" w:color="auto"/>
                    <w:right w:val="none" w:sz="0" w:space="0" w:color="auto"/>
                  </w:divBdr>
                </w:div>
                <w:div w:id="1635872205">
                  <w:marLeft w:val="0"/>
                  <w:marRight w:val="0"/>
                  <w:marTop w:val="0"/>
                  <w:marBottom w:val="0"/>
                  <w:divBdr>
                    <w:top w:val="none" w:sz="0" w:space="0" w:color="auto"/>
                    <w:left w:val="none" w:sz="0" w:space="0" w:color="auto"/>
                    <w:bottom w:val="none" w:sz="0" w:space="0" w:color="auto"/>
                    <w:right w:val="none" w:sz="0" w:space="0" w:color="auto"/>
                  </w:divBdr>
                </w:div>
              </w:divsChild>
            </w:div>
            <w:div w:id="692464397">
              <w:marLeft w:val="0"/>
              <w:marRight w:val="0"/>
              <w:marTop w:val="0"/>
              <w:marBottom w:val="0"/>
              <w:divBdr>
                <w:top w:val="none" w:sz="0" w:space="0" w:color="auto"/>
                <w:left w:val="none" w:sz="0" w:space="0" w:color="auto"/>
                <w:bottom w:val="none" w:sz="0" w:space="0" w:color="auto"/>
                <w:right w:val="none" w:sz="0" w:space="0" w:color="auto"/>
              </w:divBdr>
              <w:divsChild>
                <w:div w:id="527958733">
                  <w:marLeft w:val="0"/>
                  <w:marRight w:val="0"/>
                  <w:marTop w:val="0"/>
                  <w:marBottom w:val="0"/>
                  <w:divBdr>
                    <w:top w:val="none" w:sz="0" w:space="0" w:color="auto"/>
                    <w:left w:val="none" w:sz="0" w:space="0" w:color="auto"/>
                    <w:bottom w:val="none" w:sz="0" w:space="0" w:color="auto"/>
                    <w:right w:val="none" w:sz="0" w:space="0" w:color="auto"/>
                  </w:divBdr>
                </w:div>
                <w:div w:id="240331371">
                  <w:marLeft w:val="0"/>
                  <w:marRight w:val="0"/>
                  <w:marTop w:val="0"/>
                  <w:marBottom w:val="0"/>
                  <w:divBdr>
                    <w:top w:val="none" w:sz="0" w:space="0" w:color="auto"/>
                    <w:left w:val="none" w:sz="0" w:space="0" w:color="auto"/>
                    <w:bottom w:val="none" w:sz="0" w:space="0" w:color="auto"/>
                    <w:right w:val="none" w:sz="0" w:space="0" w:color="auto"/>
                  </w:divBdr>
                </w:div>
                <w:div w:id="1545363557">
                  <w:marLeft w:val="0"/>
                  <w:marRight w:val="0"/>
                  <w:marTop w:val="0"/>
                  <w:marBottom w:val="0"/>
                  <w:divBdr>
                    <w:top w:val="none" w:sz="0" w:space="0" w:color="auto"/>
                    <w:left w:val="none" w:sz="0" w:space="0" w:color="auto"/>
                    <w:bottom w:val="none" w:sz="0" w:space="0" w:color="auto"/>
                    <w:right w:val="none" w:sz="0" w:space="0" w:color="auto"/>
                  </w:divBdr>
                </w:div>
              </w:divsChild>
            </w:div>
            <w:div w:id="1287084426">
              <w:marLeft w:val="0"/>
              <w:marRight w:val="0"/>
              <w:marTop w:val="0"/>
              <w:marBottom w:val="0"/>
              <w:divBdr>
                <w:top w:val="none" w:sz="0" w:space="0" w:color="auto"/>
                <w:left w:val="none" w:sz="0" w:space="0" w:color="auto"/>
                <w:bottom w:val="none" w:sz="0" w:space="0" w:color="auto"/>
                <w:right w:val="none" w:sz="0" w:space="0" w:color="auto"/>
              </w:divBdr>
              <w:divsChild>
                <w:div w:id="702554377">
                  <w:marLeft w:val="0"/>
                  <w:marRight w:val="0"/>
                  <w:marTop w:val="0"/>
                  <w:marBottom w:val="0"/>
                  <w:divBdr>
                    <w:top w:val="none" w:sz="0" w:space="0" w:color="auto"/>
                    <w:left w:val="none" w:sz="0" w:space="0" w:color="auto"/>
                    <w:bottom w:val="none" w:sz="0" w:space="0" w:color="auto"/>
                    <w:right w:val="none" w:sz="0" w:space="0" w:color="auto"/>
                  </w:divBdr>
                </w:div>
                <w:div w:id="1804039474">
                  <w:marLeft w:val="0"/>
                  <w:marRight w:val="0"/>
                  <w:marTop w:val="0"/>
                  <w:marBottom w:val="0"/>
                  <w:divBdr>
                    <w:top w:val="none" w:sz="0" w:space="0" w:color="auto"/>
                    <w:left w:val="none" w:sz="0" w:space="0" w:color="auto"/>
                    <w:bottom w:val="none" w:sz="0" w:space="0" w:color="auto"/>
                    <w:right w:val="none" w:sz="0" w:space="0" w:color="auto"/>
                  </w:divBdr>
                </w:div>
                <w:div w:id="684288107">
                  <w:marLeft w:val="0"/>
                  <w:marRight w:val="0"/>
                  <w:marTop w:val="0"/>
                  <w:marBottom w:val="0"/>
                  <w:divBdr>
                    <w:top w:val="none" w:sz="0" w:space="0" w:color="auto"/>
                    <w:left w:val="none" w:sz="0" w:space="0" w:color="auto"/>
                    <w:bottom w:val="none" w:sz="0" w:space="0" w:color="auto"/>
                    <w:right w:val="none" w:sz="0" w:space="0" w:color="auto"/>
                  </w:divBdr>
                </w:div>
                <w:div w:id="2084258529">
                  <w:marLeft w:val="0"/>
                  <w:marRight w:val="0"/>
                  <w:marTop w:val="0"/>
                  <w:marBottom w:val="0"/>
                  <w:divBdr>
                    <w:top w:val="none" w:sz="0" w:space="0" w:color="auto"/>
                    <w:left w:val="none" w:sz="0" w:space="0" w:color="auto"/>
                    <w:bottom w:val="none" w:sz="0" w:space="0" w:color="auto"/>
                    <w:right w:val="none" w:sz="0" w:space="0" w:color="auto"/>
                  </w:divBdr>
                </w:div>
                <w:div w:id="1372143974">
                  <w:marLeft w:val="0"/>
                  <w:marRight w:val="0"/>
                  <w:marTop w:val="0"/>
                  <w:marBottom w:val="0"/>
                  <w:divBdr>
                    <w:top w:val="none" w:sz="0" w:space="0" w:color="auto"/>
                    <w:left w:val="none" w:sz="0" w:space="0" w:color="auto"/>
                    <w:bottom w:val="none" w:sz="0" w:space="0" w:color="auto"/>
                    <w:right w:val="none" w:sz="0" w:space="0" w:color="auto"/>
                  </w:divBdr>
                </w:div>
                <w:div w:id="102455027">
                  <w:marLeft w:val="0"/>
                  <w:marRight w:val="0"/>
                  <w:marTop w:val="0"/>
                  <w:marBottom w:val="0"/>
                  <w:divBdr>
                    <w:top w:val="none" w:sz="0" w:space="0" w:color="auto"/>
                    <w:left w:val="none" w:sz="0" w:space="0" w:color="auto"/>
                    <w:bottom w:val="none" w:sz="0" w:space="0" w:color="auto"/>
                    <w:right w:val="none" w:sz="0" w:space="0" w:color="auto"/>
                  </w:divBdr>
                </w:div>
              </w:divsChild>
            </w:div>
            <w:div w:id="1548103715">
              <w:marLeft w:val="0"/>
              <w:marRight w:val="0"/>
              <w:marTop w:val="0"/>
              <w:marBottom w:val="0"/>
              <w:divBdr>
                <w:top w:val="none" w:sz="0" w:space="0" w:color="auto"/>
                <w:left w:val="none" w:sz="0" w:space="0" w:color="auto"/>
                <w:bottom w:val="none" w:sz="0" w:space="0" w:color="auto"/>
                <w:right w:val="none" w:sz="0" w:space="0" w:color="auto"/>
              </w:divBdr>
              <w:divsChild>
                <w:div w:id="742066957">
                  <w:marLeft w:val="0"/>
                  <w:marRight w:val="0"/>
                  <w:marTop w:val="0"/>
                  <w:marBottom w:val="0"/>
                  <w:divBdr>
                    <w:top w:val="none" w:sz="0" w:space="0" w:color="auto"/>
                    <w:left w:val="none" w:sz="0" w:space="0" w:color="auto"/>
                    <w:bottom w:val="none" w:sz="0" w:space="0" w:color="auto"/>
                    <w:right w:val="none" w:sz="0" w:space="0" w:color="auto"/>
                  </w:divBdr>
                </w:div>
                <w:div w:id="1813786553">
                  <w:marLeft w:val="0"/>
                  <w:marRight w:val="0"/>
                  <w:marTop w:val="0"/>
                  <w:marBottom w:val="0"/>
                  <w:divBdr>
                    <w:top w:val="none" w:sz="0" w:space="0" w:color="auto"/>
                    <w:left w:val="none" w:sz="0" w:space="0" w:color="auto"/>
                    <w:bottom w:val="none" w:sz="0" w:space="0" w:color="auto"/>
                    <w:right w:val="none" w:sz="0" w:space="0" w:color="auto"/>
                  </w:divBdr>
                </w:div>
                <w:div w:id="1670252897">
                  <w:marLeft w:val="0"/>
                  <w:marRight w:val="0"/>
                  <w:marTop w:val="0"/>
                  <w:marBottom w:val="0"/>
                  <w:divBdr>
                    <w:top w:val="none" w:sz="0" w:space="0" w:color="auto"/>
                    <w:left w:val="none" w:sz="0" w:space="0" w:color="auto"/>
                    <w:bottom w:val="none" w:sz="0" w:space="0" w:color="auto"/>
                    <w:right w:val="none" w:sz="0" w:space="0" w:color="auto"/>
                  </w:divBdr>
                </w:div>
                <w:div w:id="1578788066">
                  <w:marLeft w:val="0"/>
                  <w:marRight w:val="0"/>
                  <w:marTop w:val="0"/>
                  <w:marBottom w:val="0"/>
                  <w:divBdr>
                    <w:top w:val="none" w:sz="0" w:space="0" w:color="auto"/>
                    <w:left w:val="none" w:sz="0" w:space="0" w:color="auto"/>
                    <w:bottom w:val="none" w:sz="0" w:space="0" w:color="auto"/>
                    <w:right w:val="none" w:sz="0" w:space="0" w:color="auto"/>
                  </w:divBdr>
                </w:div>
                <w:div w:id="1169910176">
                  <w:marLeft w:val="0"/>
                  <w:marRight w:val="0"/>
                  <w:marTop w:val="0"/>
                  <w:marBottom w:val="0"/>
                  <w:divBdr>
                    <w:top w:val="none" w:sz="0" w:space="0" w:color="auto"/>
                    <w:left w:val="none" w:sz="0" w:space="0" w:color="auto"/>
                    <w:bottom w:val="none" w:sz="0" w:space="0" w:color="auto"/>
                    <w:right w:val="none" w:sz="0" w:space="0" w:color="auto"/>
                  </w:divBdr>
                </w:div>
                <w:div w:id="976448224">
                  <w:marLeft w:val="0"/>
                  <w:marRight w:val="0"/>
                  <w:marTop w:val="0"/>
                  <w:marBottom w:val="0"/>
                  <w:divBdr>
                    <w:top w:val="none" w:sz="0" w:space="0" w:color="auto"/>
                    <w:left w:val="none" w:sz="0" w:space="0" w:color="auto"/>
                    <w:bottom w:val="none" w:sz="0" w:space="0" w:color="auto"/>
                    <w:right w:val="none" w:sz="0" w:space="0" w:color="auto"/>
                  </w:divBdr>
                </w:div>
                <w:div w:id="1143700087">
                  <w:marLeft w:val="0"/>
                  <w:marRight w:val="0"/>
                  <w:marTop w:val="0"/>
                  <w:marBottom w:val="0"/>
                  <w:divBdr>
                    <w:top w:val="none" w:sz="0" w:space="0" w:color="auto"/>
                    <w:left w:val="none" w:sz="0" w:space="0" w:color="auto"/>
                    <w:bottom w:val="none" w:sz="0" w:space="0" w:color="auto"/>
                    <w:right w:val="none" w:sz="0" w:space="0" w:color="auto"/>
                  </w:divBdr>
                </w:div>
                <w:div w:id="847981932">
                  <w:marLeft w:val="0"/>
                  <w:marRight w:val="0"/>
                  <w:marTop w:val="0"/>
                  <w:marBottom w:val="0"/>
                  <w:divBdr>
                    <w:top w:val="none" w:sz="0" w:space="0" w:color="auto"/>
                    <w:left w:val="none" w:sz="0" w:space="0" w:color="auto"/>
                    <w:bottom w:val="none" w:sz="0" w:space="0" w:color="auto"/>
                    <w:right w:val="none" w:sz="0" w:space="0" w:color="auto"/>
                  </w:divBdr>
                </w:div>
                <w:div w:id="100146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2816</Words>
  <Characters>16901</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PWSZ im Witelona</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Wetulani Krystyna</dc:creator>
  <cp:keywords/>
  <dc:description/>
  <cp:lastModifiedBy>Wetulani Krystyna</cp:lastModifiedBy>
  <cp:revision>1</cp:revision>
  <dcterms:created xsi:type="dcterms:W3CDTF">2016-10-05T11:55:00Z</dcterms:created>
  <dcterms:modified xsi:type="dcterms:W3CDTF">2016-10-05T11:55:00Z</dcterms:modified>
</cp:coreProperties>
</file>